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21A" w:rsidRPr="00636DC8" w:rsidRDefault="00F5183B">
      <w:pPr>
        <w:rPr>
          <w:sz w:val="40"/>
          <w:u w:val="single"/>
        </w:rPr>
      </w:pPr>
      <w:r w:rsidRPr="00636DC8">
        <w:rPr>
          <w:sz w:val="40"/>
          <w:u w:val="single"/>
        </w:rPr>
        <w:t xml:space="preserve">Le nouveau dictionnaire de l’impossible. (D. Van </w:t>
      </w:r>
      <w:proofErr w:type="spellStart"/>
      <w:r w:rsidRPr="00636DC8">
        <w:rPr>
          <w:sz w:val="40"/>
          <w:u w:val="single"/>
        </w:rPr>
        <w:t>Cauwelaert</w:t>
      </w:r>
      <w:proofErr w:type="spellEnd"/>
      <w:r w:rsidRPr="00636DC8">
        <w:rPr>
          <w:sz w:val="40"/>
          <w:u w:val="single"/>
        </w:rPr>
        <w:t>)</w:t>
      </w:r>
    </w:p>
    <w:p w:rsidR="00F5183B" w:rsidRDefault="00F5183B">
      <w:pPr>
        <w:rPr>
          <w:sz w:val="36"/>
        </w:rPr>
      </w:pPr>
    </w:p>
    <w:p w:rsidR="00716310" w:rsidRDefault="00F5183B">
      <w:r>
        <w:t>Dans cette deuxi</w:t>
      </w:r>
      <w:r w:rsidR="002955A9">
        <w:t>è</w:t>
      </w:r>
      <w:r>
        <w:t xml:space="preserve">me édition du </w:t>
      </w:r>
      <w:r w:rsidR="002955A9">
        <w:t xml:space="preserve">populaire Dictionnaire de l’impossible, l’écrivain français Didier Van </w:t>
      </w:r>
      <w:proofErr w:type="spellStart"/>
      <w:r w:rsidR="002955A9">
        <w:t>Cauwelaert</w:t>
      </w:r>
      <w:proofErr w:type="spellEnd"/>
      <w:r w:rsidR="002955A9">
        <w:t xml:space="preserve"> recompile une série d’expériences, témoignages </w:t>
      </w:r>
      <w:r w:rsidR="00062ECF">
        <w:t xml:space="preserve">et </w:t>
      </w:r>
      <w:r w:rsidR="002955A9">
        <w:t xml:space="preserve">histoires </w:t>
      </w:r>
      <w:r w:rsidR="00062ECF">
        <w:t>qui</w:t>
      </w:r>
      <w:r w:rsidR="002955A9">
        <w:t xml:space="preserve"> dépassent les limites de la science d’aujourd’hui</w:t>
      </w:r>
      <w:r w:rsidR="000C4A4C">
        <w:t xml:space="preserve">, </w:t>
      </w:r>
      <w:r w:rsidR="00391FEE">
        <w:t>(</w:t>
      </w:r>
      <w:r w:rsidR="000C4A4C">
        <w:t>la plupart d’entre elles décrivent des phénomènes de télépathie, télékinésie, objets volants non identifiés, prédestination, sorties du corps, entre autres</w:t>
      </w:r>
      <w:r w:rsidR="00391FEE">
        <w:t xml:space="preserve">) et </w:t>
      </w:r>
      <w:r w:rsidR="00BB7894">
        <w:t>met en évidence notre compréhension de la vie, la mort et de ce qui est « réel »</w:t>
      </w:r>
      <w:r w:rsidR="002955A9">
        <w:t>. C</w:t>
      </w:r>
      <w:r w:rsidR="00BB7894">
        <w:t>es phénomènes</w:t>
      </w:r>
      <w:r w:rsidR="002955A9">
        <w:t xml:space="preserve"> sont organisés de manière alphabétique tels que sur un dictionnaire (d’où le nom)</w:t>
      </w:r>
      <w:r w:rsidR="000C4A4C">
        <w:t xml:space="preserve"> et divisés en chapitres</w:t>
      </w:r>
      <w:r w:rsidR="002955A9">
        <w:t xml:space="preserve">. </w:t>
      </w:r>
    </w:p>
    <w:p w:rsidR="00F5183B" w:rsidRDefault="002955A9">
      <w:r>
        <w:t>J’ai été assignée la première partie du bouquin, qui comprend 157 pages dans lesquelles on trouve l’</w:t>
      </w:r>
      <w:r w:rsidR="000C4A4C">
        <w:t>avant-propos</w:t>
      </w:r>
      <w:r>
        <w:t xml:space="preserve"> et </w:t>
      </w:r>
      <w:r w:rsidR="000C4A4C">
        <w:t>17 chapitres allant de A à C.</w:t>
      </w:r>
      <w:r>
        <w:t xml:space="preserve"> </w:t>
      </w:r>
    </w:p>
    <w:p w:rsidR="000C4A4C" w:rsidRDefault="000C4A4C"/>
    <w:p w:rsidR="00636DC8" w:rsidRPr="00636DC8" w:rsidRDefault="00636DC8" w:rsidP="00636DC8">
      <w:pPr>
        <w:pStyle w:val="Paragraphedeliste"/>
        <w:numPr>
          <w:ilvl w:val="0"/>
          <w:numId w:val="1"/>
        </w:numPr>
        <w:rPr>
          <w:sz w:val="32"/>
        </w:rPr>
      </w:pPr>
      <w:r w:rsidRPr="00636DC8">
        <w:rPr>
          <w:sz w:val="32"/>
        </w:rPr>
        <w:t>Avant-propos.</w:t>
      </w:r>
    </w:p>
    <w:p w:rsidR="00636DC8" w:rsidRDefault="00062ECF">
      <w:r>
        <w:t xml:space="preserve">   </w:t>
      </w:r>
    </w:p>
    <w:p w:rsidR="000C4A4C" w:rsidRDefault="000C4A4C">
      <w:r>
        <w:t xml:space="preserve">Dans l’avant-propos, l’auteur nous parle un peu du succès que son premier dictionnaire a eu et de la forte demande du public d’en publier un deuxième. </w:t>
      </w:r>
      <w:r w:rsidR="00391FEE">
        <w:t xml:space="preserve">Mais ce n’est pas que la demande qui l’a poussé à écrire un deuxième livre, mais aussi les réactions des lecteurs et les évènements déclenchés par la suite de la publication du premier volume. </w:t>
      </w:r>
    </w:p>
    <w:p w:rsidR="00391FEE" w:rsidRDefault="00391FEE">
      <w:r>
        <w:t xml:space="preserve">Il parle aussi dans cet avant-propos du mot paranormale et met en question la normalité, qu’est-ce qui est vraiment normal ? pour lui, le normal est « l’état de nos connaissances à un instant donné ».  il explique comment le </w:t>
      </w:r>
      <w:r w:rsidRPr="00391FEE">
        <w:rPr>
          <w:i/>
        </w:rPr>
        <w:t>métaphysique</w:t>
      </w:r>
      <w:r>
        <w:t xml:space="preserve"> est devenu paranormal, et comment avons-nous créé cette notion de ce qui est para et ce qui est normal.</w:t>
      </w:r>
      <w:r w:rsidR="00BB7894">
        <w:t xml:space="preserve"> </w:t>
      </w:r>
    </w:p>
    <w:p w:rsidR="00BB7894" w:rsidRDefault="00BB7894"/>
    <w:p w:rsidR="00636DC8" w:rsidRPr="00636DC8" w:rsidRDefault="00636DC8" w:rsidP="00636DC8">
      <w:pPr>
        <w:pStyle w:val="Paragraphedeliste"/>
        <w:numPr>
          <w:ilvl w:val="0"/>
          <w:numId w:val="1"/>
        </w:numPr>
        <w:rPr>
          <w:sz w:val="32"/>
        </w:rPr>
      </w:pPr>
      <w:r w:rsidRPr="00636DC8">
        <w:rPr>
          <w:sz w:val="32"/>
        </w:rPr>
        <w:t>Pouvoir de l’inconscient.</w:t>
      </w:r>
    </w:p>
    <w:p w:rsidR="00636DC8" w:rsidRPr="00636DC8" w:rsidRDefault="00636DC8">
      <w:pPr>
        <w:rPr>
          <w:sz w:val="32"/>
        </w:rPr>
      </w:pPr>
    </w:p>
    <w:p w:rsidR="00E276B7" w:rsidRDefault="00E86F0D">
      <w:r>
        <w:t xml:space="preserve">Ce livre parle, d’entre autres, du pouvoir de l’inconscient. Qu’il soit pour pouvoir faire bouger un objet avec la pensée, comme le poussin qui fait bouger le robot ou l’homme qui pilote un drone grâce à des électrodes connectés à un ordinateur via Bluetooth </w:t>
      </w:r>
      <w:r w:rsidRPr="000E40C0">
        <w:rPr>
          <w:i/>
        </w:rPr>
        <w:t>(</w:t>
      </w:r>
      <w:r w:rsidRPr="000E40C0">
        <w:rPr>
          <w:i/>
        </w:rPr>
        <w:t>L’Active (pensée)</w:t>
      </w:r>
      <w:r w:rsidRPr="000E40C0">
        <w:rPr>
          <w:i/>
        </w:rPr>
        <w:t>)</w:t>
      </w:r>
      <w:r w:rsidR="00E13A3D" w:rsidRPr="000E40C0">
        <w:rPr>
          <w:i/>
        </w:rPr>
        <w:t>,</w:t>
      </w:r>
      <w:r>
        <w:t xml:space="preserve"> pour guérir une pathologie en pensant à un animal proche de nous comme le cas de Michel qui guérit son embolie pulmonaire en implorant à son chat mort </w:t>
      </w:r>
      <w:r w:rsidR="00E276B7" w:rsidRPr="000E40C0">
        <w:rPr>
          <w:i/>
        </w:rPr>
        <w:t>(</w:t>
      </w:r>
      <w:r w:rsidR="00E276B7" w:rsidRPr="000E40C0">
        <w:rPr>
          <w:i/>
        </w:rPr>
        <w:t>L’Abus d’espoir</w:t>
      </w:r>
      <w:r w:rsidR="00E276B7" w:rsidRPr="000E40C0">
        <w:rPr>
          <w:i/>
        </w:rPr>
        <w:t>)</w:t>
      </w:r>
      <w:r w:rsidR="00E276B7">
        <w:t xml:space="preserve"> </w:t>
      </w:r>
      <w:r>
        <w:t xml:space="preserve">d’après l’histoire </w:t>
      </w:r>
      <w:r w:rsidR="00E276B7">
        <w:t>du même style racontée dans le premier Dictionnaire</w:t>
      </w:r>
      <w:r w:rsidR="00E13A3D">
        <w:t xml:space="preserve">, ou pour aider à des inconnus à guérir en faisant parti d’un « groupe d’intervention psychique » dans lequel les gens envoient des bonnes ondes aux malades </w:t>
      </w:r>
      <w:r w:rsidR="00E13A3D" w:rsidRPr="000E40C0">
        <w:rPr>
          <w:i/>
        </w:rPr>
        <w:t>(Aide mentale) </w:t>
      </w:r>
      <w:r w:rsidR="00E13A3D">
        <w:t>;</w:t>
      </w:r>
      <w:r w:rsidR="00E276B7">
        <w:t xml:space="preserve"> l’auteur nous montre ce que notre inconscient pourrait être capable de faire si l’on ne le bloquait comme on le fait grâce aux pensées parasites et au pouvoir imposant du conscient. </w:t>
      </w:r>
    </w:p>
    <w:p w:rsidR="00E86F0D" w:rsidRDefault="00636DC8">
      <w:r>
        <w:t xml:space="preserve">   </w:t>
      </w:r>
      <w:r w:rsidR="00E276B7">
        <w:t>Il nous montre aussi des phénomènes liés à l’inconscient tels que l’enfant américain dans lequel l’esprit d’un ancien pilote d’avion mort pendant la Seconde Guerre Mondiale s’est instauré, jusqu’au point où il faisait des cauchemars du jour dont il (le pilote) est mort, il reconnaissait des anciens compagnons de celui-ci et partageait des détails personnels avec sa sœur (du pilote) </w:t>
      </w:r>
      <w:r w:rsidR="00E276B7" w:rsidRPr="000E40C0">
        <w:rPr>
          <w:i/>
        </w:rPr>
        <w:t>(Bébé pilote d’avion);</w:t>
      </w:r>
      <w:r w:rsidR="00E276B7">
        <w:t xml:space="preserve"> ou son propre rêve prémonitoire à lui dans lequel il se voyait dans son bureau à la maison de son enfance</w:t>
      </w:r>
      <w:r w:rsidR="00E13A3D">
        <w:t xml:space="preserve"> avec l’arbre qui dépassait de sa fenêtre depuis toujours et entendait un bruit assourdissant et quand il est retourné à cette maison après son rêve, il s’est rendu compte que le bruit qu’il avait entendu dans son rêve </w:t>
      </w:r>
      <w:r w:rsidR="00E13A3D">
        <w:lastRenderedPageBreak/>
        <w:t xml:space="preserve">était celui du moteur de la pompe à filtrage de la nouvelle piscine des voisins qui se trouvait où l’arbre était avant </w:t>
      </w:r>
      <w:r w:rsidR="00E13A3D" w:rsidRPr="000E40C0">
        <w:rPr>
          <w:i/>
        </w:rPr>
        <w:t>(Arbre (appel de l’)).</w:t>
      </w:r>
      <w:r w:rsidR="00E13A3D">
        <w:t xml:space="preserve"> </w:t>
      </w:r>
    </w:p>
    <w:p w:rsidR="00636DC8" w:rsidRDefault="00636DC8">
      <w:pPr>
        <w:rPr>
          <w:sz w:val="32"/>
        </w:rPr>
      </w:pPr>
    </w:p>
    <w:p w:rsidR="00E13A3D" w:rsidRPr="00636DC8" w:rsidRDefault="00636DC8" w:rsidP="00636DC8">
      <w:pPr>
        <w:pStyle w:val="Paragraphedeliste"/>
        <w:numPr>
          <w:ilvl w:val="0"/>
          <w:numId w:val="1"/>
        </w:numPr>
        <w:rPr>
          <w:sz w:val="32"/>
        </w:rPr>
      </w:pPr>
      <w:r w:rsidRPr="00636DC8">
        <w:rPr>
          <w:sz w:val="32"/>
        </w:rPr>
        <w:t>Conscience en dehors du corps.</w:t>
      </w:r>
    </w:p>
    <w:p w:rsidR="00636DC8" w:rsidRDefault="00716310">
      <w:r>
        <w:t xml:space="preserve">  </w:t>
      </w:r>
    </w:p>
    <w:p w:rsidR="00716310" w:rsidRDefault="00E13A3D">
      <w:r>
        <w:t xml:space="preserve">Autre </w:t>
      </w:r>
      <w:r w:rsidR="00062ECF">
        <w:t xml:space="preserve">phénomène que l’on peut retrouver dans ce dictionnaire à plusieurs reprises est celui de la conscience en dehors du corps, comme dans les expériences de l’Ingénieur Cleve </w:t>
      </w:r>
      <w:proofErr w:type="spellStart"/>
      <w:r w:rsidR="00062ECF">
        <w:t>Backster</w:t>
      </w:r>
      <w:proofErr w:type="spellEnd"/>
      <w:r w:rsidR="00062ECF">
        <w:t xml:space="preserve">, spécialiste en interrogation et travaillant avec la CIA. </w:t>
      </w:r>
      <w:r w:rsidR="00180549">
        <w:t xml:space="preserve">Dans ces expériences, il montre à l’aide d’un détecteur de mensonges, les réactions des certaines « espèces » lorsqu’un changement pouvant être dangereux se produit ; par exemple dans le chapitre </w:t>
      </w:r>
      <w:r w:rsidR="00180549" w:rsidRPr="000E40C0">
        <w:rPr>
          <w:i/>
        </w:rPr>
        <w:t>Allumette (la télépathie de l’</w:t>
      </w:r>
      <w:r w:rsidR="00180549">
        <w:t xml:space="preserve">), il tente l’expérience avec des plantes qui vont réagir pas seulement quand Cleve allume une allumette et brûle une feuille, mais avant qu’il passe à l’action, au moment où il pense à brûler la feuille, la plante commence a réagir. </w:t>
      </w:r>
    </w:p>
    <w:p w:rsidR="00716310" w:rsidRDefault="00180549">
      <w:r>
        <w:t>Il réalise encore l’expérience, cette fois avec un morceau de bœuf dont il coupe un petit morceau pour le donner à son chat</w:t>
      </w:r>
      <w:r w:rsidR="000E40C0">
        <w:t xml:space="preserve"> (</w:t>
      </w:r>
      <w:r w:rsidR="000E40C0" w:rsidRPr="000E40C0">
        <w:rPr>
          <w:i/>
        </w:rPr>
        <w:t>Bœuf congelé (la sensibilité du))</w:t>
      </w:r>
      <w:r w:rsidRPr="000E40C0">
        <w:rPr>
          <w:i/>
        </w:rPr>
        <w:t>,</w:t>
      </w:r>
      <w:r>
        <w:t xml:space="preserve"> et quand il pense à faire ça la viande commence à réagir, après avoir reproduit l’expérience plusieurs fois il se rend compte que l’intensité de la réaction diminue et donc il tente encore avec un autre morceau de viande qu’il avait congelé et les réactions furent les mêmes qu’au début</w:t>
      </w:r>
      <w:r w:rsidR="000E40C0">
        <w:t xml:space="preserve"> qui démontre que le processus s’amortit soit avec la décomposition soit avec l’habitude. </w:t>
      </w:r>
    </w:p>
    <w:p w:rsidR="00062ECF" w:rsidRDefault="000E40C0">
      <w:r>
        <w:t xml:space="preserve">Sa troisième expérience a été faite avec un humain et démontre que nos cellules peuvent se communiquer entre elles quelle que soit la distance entre elles, à l’aide d’abord d’un homme et son sperme et après d’un homme et ses leucocytes </w:t>
      </w:r>
      <w:r w:rsidRPr="000E40C0">
        <w:rPr>
          <w:i/>
        </w:rPr>
        <w:t>(Cellules (communication entre nos)).</w:t>
      </w:r>
      <w:r>
        <w:t xml:space="preserve">  </w:t>
      </w:r>
    </w:p>
    <w:p w:rsidR="000E40C0" w:rsidRPr="000E40C0" w:rsidRDefault="000E40C0">
      <w:r>
        <w:t xml:space="preserve">   D’autres phénomènes de conscience en dehors du corps sont décrits dans ce livre comme </w:t>
      </w:r>
      <w:r w:rsidRPr="000E40C0">
        <w:rPr>
          <w:i/>
        </w:rPr>
        <w:t>Bach (la pie qui détestait)</w:t>
      </w:r>
      <w:r>
        <w:rPr>
          <w:i/>
        </w:rPr>
        <w:t xml:space="preserve"> </w:t>
      </w:r>
      <w:r>
        <w:t>dans lequel une pie réagissait de manière violente chaque fois qu’elle entendait du Bach, et dans lequel l’auteur raconte l’histoir</w:t>
      </w:r>
      <w:r w:rsidR="00716310">
        <w:t xml:space="preserve">e </w:t>
      </w:r>
      <w:r>
        <w:t xml:space="preserve">avec la perruche exotique qui est allée se poser sur </w:t>
      </w:r>
      <w:r w:rsidR="00716310">
        <w:t xml:space="preserve">son épaule et elle n’est pas partie jusqu’au moment où il l’emmène au « volière d’hôtes » et qu’il pense que cela aurait pu être l’esprit de la grand-mère de son ami qui à son décès avait laissé une perruche ; ou encore </w:t>
      </w:r>
      <w:r w:rsidR="00716310" w:rsidRPr="00716310">
        <w:rPr>
          <w:i/>
        </w:rPr>
        <w:t>Bourrage papier</w:t>
      </w:r>
      <w:r w:rsidR="00716310">
        <w:t xml:space="preserve">, le chat qui jouait avec l’esprit d’un enfant mort dans la maison d’une médium. </w:t>
      </w:r>
    </w:p>
    <w:p w:rsidR="00AB738F" w:rsidRDefault="00AB738F"/>
    <w:p w:rsidR="00636DC8" w:rsidRPr="00636DC8" w:rsidRDefault="00636DC8" w:rsidP="00636DC8">
      <w:pPr>
        <w:pStyle w:val="Paragraphedeliste"/>
        <w:numPr>
          <w:ilvl w:val="0"/>
          <w:numId w:val="1"/>
        </w:numPr>
        <w:rPr>
          <w:sz w:val="32"/>
        </w:rPr>
      </w:pPr>
      <w:r w:rsidRPr="00636DC8">
        <w:rPr>
          <w:sz w:val="32"/>
        </w:rPr>
        <w:t>Autres phénomènes.</w:t>
      </w:r>
    </w:p>
    <w:p w:rsidR="00636DC8" w:rsidRPr="00636DC8" w:rsidRDefault="00636DC8">
      <w:pPr>
        <w:rPr>
          <w:sz w:val="32"/>
        </w:rPr>
      </w:pPr>
    </w:p>
    <w:p w:rsidR="00716310" w:rsidRPr="00594F35" w:rsidRDefault="00A02886" w:rsidP="00062ECF">
      <w:r>
        <w:t xml:space="preserve">Il y aussi dans ce livre d’autres phénomènes inexplicables, comme la vieille dame qui avait des pouvoirs guérissant et qui a pu rendre le pouvoir de marcher à un paraplégique </w:t>
      </w:r>
      <w:r w:rsidRPr="00A02886">
        <w:rPr>
          <w:i/>
        </w:rPr>
        <w:t>(Barreuse de foudre)</w:t>
      </w:r>
      <w:r>
        <w:rPr>
          <w:i/>
        </w:rPr>
        <w:t xml:space="preserve"> ; </w:t>
      </w:r>
      <w:r>
        <w:t xml:space="preserve">l’existence de batraciens vivants enfermés dans des pierres datant d’il y a des centaines d’années qui à l’ouverture de ses pierres, recommencent leur vie comme si rien ne s’était passé </w:t>
      </w:r>
      <w:r w:rsidRPr="00A02886">
        <w:rPr>
          <w:i/>
        </w:rPr>
        <w:t>(Batracien (l’immortalité du))</w:t>
      </w:r>
      <w:r>
        <w:rPr>
          <w:i/>
        </w:rPr>
        <w:t xml:space="preserve"> ; </w:t>
      </w:r>
      <w:r>
        <w:t xml:space="preserve">ou encore les phénomènes extraterrestres comme celui de l’armée belge qui était en fait des lumières d’une fête, ou les manières dont les États-Unis discréditent tout témoignage de vie </w:t>
      </w:r>
      <w:r w:rsidR="00594F35">
        <w:t xml:space="preserve">extraterrestre </w:t>
      </w:r>
      <w:r w:rsidR="00594F35" w:rsidRPr="00594F35">
        <w:rPr>
          <w:i/>
        </w:rPr>
        <w:t>(Belge (vague d’ovnis sauce) et Bombe (les ovnis n’aiment pas trop la))</w:t>
      </w:r>
      <w:r w:rsidR="00594F35">
        <w:rPr>
          <w:i/>
        </w:rPr>
        <w:t> </w:t>
      </w:r>
      <w:r w:rsidR="00594F35">
        <w:t xml:space="preserve">et </w:t>
      </w:r>
      <w:r w:rsidR="00594F35">
        <w:rPr>
          <w:i/>
        </w:rPr>
        <w:t xml:space="preserve"> </w:t>
      </w:r>
      <w:r w:rsidR="00594F35">
        <w:t xml:space="preserve">l’histoire d’un homme qui vit sans cerveau car celui-ci avait été écrasé lors du drainage raté du liquide céphalorachidien qui démontre l’incroyable capacité de plasticité cérébrale (le cerveau qui s’adapte au milieu pour survivre) </w:t>
      </w:r>
      <w:r w:rsidR="00594F35" w:rsidRPr="00594F35">
        <w:rPr>
          <w:i/>
        </w:rPr>
        <w:t>(Cerveau (l’homme sans)).</w:t>
      </w:r>
      <w:r w:rsidR="00594F35">
        <w:rPr>
          <w:i/>
        </w:rPr>
        <w:t xml:space="preserve"> </w:t>
      </w:r>
    </w:p>
    <w:p w:rsidR="00062ECF" w:rsidRDefault="00062ECF"/>
    <w:p w:rsidR="00636DC8" w:rsidRPr="00636DC8" w:rsidRDefault="00636DC8" w:rsidP="00636DC8">
      <w:pPr>
        <w:pStyle w:val="Paragraphedeliste"/>
        <w:numPr>
          <w:ilvl w:val="0"/>
          <w:numId w:val="1"/>
        </w:numPr>
        <w:rPr>
          <w:sz w:val="32"/>
        </w:rPr>
      </w:pPr>
      <w:bookmarkStart w:id="0" w:name="_GoBack"/>
      <w:bookmarkEnd w:id="0"/>
      <w:r w:rsidRPr="00636DC8">
        <w:rPr>
          <w:sz w:val="32"/>
        </w:rPr>
        <w:t>Avis personnel.</w:t>
      </w:r>
    </w:p>
    <w:p w:rsidR="00636DC8" w:rsidRPr="00636DC8" w:rsidRDefault="00636DC8">
      <w:pPr>
        <w:rPr>
          <w:sz w:val="32"/>
        </w:rPr>
      </w:pPr>
    </w:p>
    <w:p w:rsidR="00594F35" w:rsidRDefault="00594F35">
      <w:r>
        <w:t xml:space="preserve">Ce livre est très bien documenté et va jusqu’au bout pour expliquer les phénomènes en s’appuyant de diverses expériences faites par des scientifiques, ingénieurs et médecins. Je l’ai beaucoup apprécié car il est facile à comprendre (l’auteur essaye de simplifier les expériences et utilise un langage pas très technique et compréhensible par tous) et il est complet. Je trouve que c’est un bon livre pour ceux qui sont sceptiques et ne croient pas tout de suite à </w:t>
      </w:r>
      <w:r w:rsidR="00456D46">
        <w:t xml:space="preserve">ces phénomènes de conscience en dehors du corps, car il montre avec des faits et des expériences précises que c’est possible et que ce n’est pas juste du blablas spirituel. En plus, le livre aide à comprendre pourquoi il faut rester ouvert à la possibilité de ces phénomènes car dans quelques années ils pourraient être démontrés par la science (s’ils ne le sont pas déjà). </w:t>
      </w:r>
    </w:p>
    <w:p w:rsidR="00456D46" w:rsidRDefault="00456D46">
      <w:r>
        <w:t>Pour moi ce qui reste comme question est comment expliquer ces phénomènes ? Car on voit qu’ils sont bien possibles et même « normaux » (la plupart d’entre nous pouvons les avoir vécu).</w:t>
      </w:r>
    </w:p>
    <w:p w:rsidR="00594F35" w:rsidRDefault="001F6CF2">
      <w:r>
        <w:t xml:space="preserve"> </w:t>
      </w:r>
    </w:p>
    <w:p w:rsidR="001F6CF2" w:rsidRPr="00F5183B" w:rsidRDefault="001F6CF2">
      <w:r>
        <w:t xml:space="preserve"> </w:t>
      </w:r>
    </w:p>
    <w:sectPr w:rsidR="001F6CF2" w:rsidRPr="00F5183B" w:rsidSect="00ED05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14B93"/>
    <w:multiLevelType w:val="hybridMultilevel"/>
    <w:tmpl w:val="7A465A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3B"/>
    <w:rsid w:val="00062ECF"/>
    <w:rsid w:val="000C4A4C"/>
    <w:rsid w:val="000C7092"/>
    <w:rsid w:val="000E40C0"/>
    <w:rsid w:val="00180549"/>
    <w:rsid w:val="001F6CF2"/>
    <w:rsid w:val="002955A9"/>
    <w:rsid w:val="00391FEE"/>
    <w:rsid w:val="00456D46"/>
    <w:rsid w:val="00594F35"/>
    <w:rsid w:val="005F5833"/>
    <w:rsid w:val="00636DC8"/>
    <w:rsid w:val="006718B8"/>
    <w:rsid w:val="00716310"/>
    <w:rsid w:val="00A02886"/>
    <w:rsid w:val="00AB738F"/>
    <w:rsid w:val="00BB7894"/>
    <w:rsid w:val="00C13046"/>
    <w:rsid w:val="00D67DEC"/>
    <w:rsid w:val="00E13A3D"/>
    <w:rsid w:val="00E276B7"/>
    <w:rsid w:val="00E6777D"/>
    <w:rsid w:val="00E86F0D"/>
    <w:rsid w:val="00ED050F"/>
    <w:rsid w:val="00F518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29F591A"/>
  <w15:chartTrackingRefBased/>
  <w15:docId w15:val="{9F382B8D-DD81-644D-86B9-5E5EF3F4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6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E51E3-A46E-4A43-BAA6-0CF53679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1151</Words>
  <Characters>6333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Talavera Mendez</dc:creator>
  <cp:keywords/>
  <dc:description/>
  <cp:lastModifiedBy>Camila Talavera Mendez</cp:lastModifiedBy>
  <cp:revision>2</cp:revision>
  <dcterms:created xsi:type="dcterms:W3CDTF">2018-11-11T13:24:00Z</dcterms:created>
  <dcterms:modified xsi:type="dcterms:W3CDTF">2018-11-11T18:33:00Z</dcterms:modified>
</cp:coreProperties>
</file>