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73F" w:rsidRDefault="007402BA">
      <w:pPr>
        <w:pStyle w:val="Titre3"/>
        <w:spacing w:before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w:drawing>
          <wp:inline distT="0" distB="0" distL="0" distR="0">
            <wp:extent cx="3239357" cy="43148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134" cy="432784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69D" w:rsidRPr="00A02D3A" w:rsidRDefault="00A02D3A" w:rsidP="00A02D3A">
      <w:pPr>
        <w:shd w:val="clear" w:color="auto" w:fill="FFFFFF"/>
        <w:spacing w:after="280" w:line="348" w:lineRule="auto"/>
        <w:jc w:val="center"/>
        <w:rPr>
          <w:rFonts w:ascii="Calibri" w:hAnsi="Calibri" w:cs="Calibri"/>
          <w:color w:val="385623" w:themeColor="accent6" w:themeShade="80"/>
          <w:sz w:val="32"/>
          <w:szCs w:val="32"/>
        </w:rPr>
      </w:pPr>
      <w:r w:rsidRPr="00A02D3A">
        <w:rPr>
          <w:rFonts w:ascii="Calibri" w:hAnsi="Calibri" w:cs="Calibri"/>
          <w:color w:val="385623" w:themeColor="accent6" w:themeShade="80"/>
          <w:sz w:val="32"/>
          <w:szCs w:val="32"/>
        </w:rPr>
        <w:t xml:space="preserve">Ouverture avec </w:t>
      </w:r>
      <w:r w:rsidRPr="00B14D7F">
        <w:rPr>
          <w:rFonts w:ascii="Calibri" w:hAnsi="Calibri" w:cs="Calibri"/>
          <w:b/>
          <w:color w:val="385623" w:themeColor="accent6" w:themeShade="80"/>
          <w:sz w:val="32"/>
          <w:szCs w:val="32"/>
        </w:rPr>
        <w:t>Frédéric Nicolas</w:t>
      </w:r>
      <w:r>
        <w:rPr>
          <w:rFonts w:ascii="Calibri" w:hAnsi="Calibri" w:cs="Calibri"/>
          <w:color w:val="385623" w:themeColor="accent6" w:themeShade="80"/>
          <w:sz w:val="32"/>
          <w:szCs w:val="32"/>
        </w:rPr>
        <w:t xml:space="preserve"> (</w:t>
      </w:r>
      <w:r w:rsidRPr="00A02D3A">
        <w:rPr>
          <w:rFonts w:ascii="Calibri" w:hAnsi="Calibri" w:cs="Calibri"/>
          <w:color w:val="385623" w:themeColor="accent6" w:themeShade="80"/>
          <w:sz w:val="32"/>
          <w:szCs w:val="32"/>
        </w:rPr>
        <w:t>Université de Bourgogne et INRA-CESAER</w:t>
      </w:r>
      <w:r>
        <w:rPr>
          <w:rFonts w:ascii="Calibri" w:hAnsi="Calibri" w:cs="Calibri"/>
          <w:color w:val="385623" w:themeColor="accent6" w:themeShade="80"/>
          <w:sz w:val="32"/>
          <w:szCs w:val="32"/>
        </w:rPr>
        <w:t>)</w:t>
      </w:r>
      <w:r w:rsidRPr="00A02D3A">
        <w:rPr>
          <w:rFonts w:ascii="Calibri" w:hAnsi="Calibri" w:cs="Calibri"/>
          <w:color w:val="385623" w:themeColor="accent6" w:themeShade="80"/>
          <w:sz w:val="32"/>
          <w:szCs w:val="32"/>
        </w:rPr>
        <w:t>, sociologue, auteur d'une thèse sur l'ins</w:t>
      </w:r>
      <w:r>
        <w:rPr>
          <w:rFonts w:ascii="Calibri" w:hAnsi="Calibri" w:cs="Calibri"/>
          <w:color w:val="385623" w:themeColor="accent6" w:themeShade="80"/>
          <w:sz w:val="32"/>
          <w:szCs w:val="32"/>
        </w:rPr>
        <w:t>tallation d'agriculteurs bio</w:t>
      </w:r>
      <w:r w:rsidRPr="00A02D3A">
        <w:rPr>
          <w:rFonts w:ascii="Calibri" w:hAnsi="Calibri" w:cs="Calibri"/>
          <w:color w:val="385623" w:themeColor="accent6" w:themeShade="80"/>
          <w:sz w:val="32"/>
          <w:szCs w:val="32"/>
        </w:rPr>
        <w:t>.</w:t>
      </w:r>
    </w:p>
    <w:p w:rsidR="000A169D" w:rsidRPr="00A02D3A" w:rsidRDefault="00A02D3A" w:rsidP="00A02D3A">
      <w:pPr>
        <w:shd w:val="clear" w:color="auto" w:fill="FFFFFF"/>
        <w:spacing w:after="280" w:line="348" w:lineRule="auto"/>
        <w:jc w:val="center"/>
        <w:rPr>
          <w:rFonts w:ascii="Calibri" w:hAnsi="Calibri" w:cs="Calibri"/>
          <w:color w:val="385623" w:themeColor="accent6" w:themeShade="80"/>
          <w:sz w:val="32"/>
          <w:szCs w:val="32"/>
        </w:rPr>
      </w:pPr>
      <w:r w:rsidRPr="00A02D3A">
        <w:rPr>
          <w:rFonts w:ascii="Calibri" w:hAnsi="Calibri" w:cs="Calibri"/>
          <w:color w:val="385623" w:themeColor="accent6" w:themeShade="80"/>
          <w:sz w:val="32"/>
          <w:szCs w:val="32"/>
        </w:rPr>
        <w:t>Ens</w:t>
      </w:r>
      <w:r>
        <w:rPr>
          <w:rFonts w:ascii="Calibri" w:hAnsi="Calibri" w:cs="Calibri"/>
          <w:color w:val="385623" w:themeColor="accent6" w:themeShade="80"/>
          <w:sz w:val="32"/>
          <w:szCs w:val="32"/>
        </w:rPr>
        <w:t>eignant-chercheur en sociologie, il s’</w:t>
      </w:r>
      <w:r w:rsidRPr="00A02D3A">
        <w:rPr>
          <w:rFonts w:ascii="Calibri" w:hAnsi="Calibri" w:cs="Calibri"/>
          <w:color w:val="385623" w:themeColor="accent6" w:themeShade="80"/>
          <w:sz w:val="32"/>
          <w:szCs w:val="32"/>
        </w:rPr>
        <w:t xml:space="preserve">intéresse aux mondes ruraux et agricoles. Dans le cadre de </w:t>
      </w:r>
      <w:r>
        <w:rPr>
          <w:rFonts w:ascii="Calibri" w:hAnsi="Calibri" w:cs="Calibri"/>
          <w:color w:val="385623" w:themeColor="accent6" w:themeShade="80"/>
          <w:sz w:val="32"/>
          <w:szCs w:val="32"/>
        </w:rPr>
        <w:t>sa</w:t>
      </w:r>
      <w:r w:rsidRPr="00A02D3A">
        <w:rPr>
          <w:rFonts w:ascii="Calibri" w:hAnsi="Calibri" w:cs="Calibri"/>
          <w:color w:val="385623" w:themeColor="accent6" w:themeShade="80"/>
          <w:sz w:val="32"/>
          <w:szCs w:val="32"/>
        </w:rPr>
        <w:t xml:space="preserve"> thèse, </w:t>
      </w:r>
      <w:r>
        <w:rPr>
          <w:rFonts w:ascii="Calibri" w:hAnsi="Calibri" w:cs="Calibri"/>
          <w:color w:val="385623" w:themeColor="accent6" w:themeShade="80"/>
          <w:sz w:val="32"/>
          <w:szCs w:val="32"/>
        </w:rPr>
        <w:t>il s’</w:t>
      </w:r>
      <w:r w:rsidRPr="00A02D3A">
        <w:rPr>
          <w:rFonts w:ascii="Calibri" w:hAnsi="Calibri" w:cs="Calibri"/>
          <w:color w:val="385623" w:themeColor="accent6" w:themeShade="80"/>
          <w:sz w:val="32"/>
          <w:szCs w:val="32"/>
        </w:rPr>
        <w:t xml:space="preserve">intéresse à l'agriculture biologique et à sa professionnalisation. Contrairement à d'autres travaux sur l'agriculture biologique qui insistent sur la dimension écologique de cette activité et sur son institutionnalisation, ce sont les questions d'emploi et de travail qui </w:t>
      </w:r>
      <w:r>
        <w:rPr>
          <w:rFonts w:ascii="Calibri" w:hAnsi="Calibri" w:cs="Calibri"/>
          <w:color w:val="385623" w:themeColor="accent6" w:themeShade="80"/>
          <w:sz w:val="32"/>
          <w:szCs w:val="32"/>
        </w:rPr>
        <w:t>l’</w:t>
      </w:r>
      <w:r w:rsidRPr="00A02D3A">
        <w:rPr>
          <w:rFonts w:ascii="Calibri" w:hAnsi="Calibri" w:cs="Calibri"/>
          <w:color w:val="385623" w:themeColor="accent6" w:themeShade="80"/>
          <w:sz w:val="32"/>
          <w:szCs w:val="32"/>
        </w:rPr>
        <w:t>intéressent. C'est sur celles-ci</w:t>
      </w:r>
      <w:r>
        <w:rPr>
          <w:rFonts w:ascii="Calibri" w:hAnsi="Calibri" w:cs="Calibri"/>
          <w:color w:val="385623" w:themeColor="accent6" w:themeShade="80"/>
          <w:sz w:val="32"/>
          <w:szCs w:val="32"/>
        </w:rPr>
        <w:t xml:space="preserve"> qu’il </w:t>
      </w:r>
      <w:r w:rsidRPr="00A02D3A">
        <w:rPr>
          <w:rFonts w:ascii="Calibri" w:hAnsi="Calibri" w:cs="Calibri"/>
          <w:color w:val="385623" w:themeColor="accent6" w:themeShade="80"/>
          <w:sz w:val="32"/>
          <w:szCs w:val="32"/>
        </w:rPr>
        <w:t>reviendra lors de la conférence, en essayant de revenir sur un certain nombre d'idées reçues sur ce mode de production agricole.</w:t>
      </w:r>
    </w:p>
    <w:p w:rsidR="0066073F" w:rsidRPr="00B14D7F" w:rsidRDefault="0095627C">
      <w:pPr>
        <w:pStyle w:val="Titre3"/>
        <w:spacing w:before="0"/>
        <w:jc w:val="center"/>
        <w:rPr>
          <w:rFonts w:ascii="Calibri" w:hAnsi="Calibri" w:cs="Calibri"/>
          <w:b w:val="0"/>
          <w:bCs w:val="0"/>
          <w:sz w:val="36"/>
          <w:szCs w:val="36"/>
        </w:rPr>
      </w:pPr>
      <w:r w:rsidRPr="00B14D7F">
        <w:rPr>
          <w:rFonts w:ascii="Calibri" w:hAnsi="Calibri" w:cs="Calibri"/>
          <w:color w:val="009933"/>
          <w:sz w:val="36"/>
          <w:szCs w:val="36"/>
        </w:rPr>
        <w:lastRenderedPageBreak/>
        <w:t>«</w:t>
      </w:r>
      <w:r w:rsidRPr="00B14D7F">
        <w:rPr>
          <w:rFonts w:ascii="Calibri" w:hAnsi="Calibri" w:cs="Calibri"/>
          <w:i/>
          <w:iCs/>
          <w:color w:val="009933"/>
          <w:sz w:val="36"/>
          <w:szCs w:val="36"/>
        </w:rPr>
        <w:t xml:space="preserve"> Mange BIO et tais-toi ? </w:t>
      </w:r>
      <w:r w:rsidRPr="00B14D7F">
        <w:rPr>
          <w:rFonts w:ascii="Calibri" w:hAnsi="Calibri" w:cs="Calibri"/>
          <w:color w:val="009933"/>
          <w:sz w:val="36"/>
          <w:szCs w:val="36"/>
        </w:rPr>
        <w:t xml:space="preserve">» : Soirée-débat autour des alternatives alimentaires </w:t>
      </w:r>
    </w:p>
    <w:p w:rsidR="0066073F" w:rsidRDefault="0095627C" w:rsidP="00097D9A">
      <w:pPr>
        <w:pStyle w:val="Titre3"/>
        <w:spacing w:before="0"/>
        <w:jc w:val="center"/>
      </w:pPr>
      <w:r>
        <w:rPr>
          <w:rFonts w:ascii="Calibri" w:hAnsi="Calibri" w:cs="Calibri"/>
          <w:b w:val="0"/>
          <w:bCs w:val="0"/>
        </w:rPr>
        <w:t>Les documents présentés s</w:t>
      </w:r>
      <w:bookmarkStart w:id="0" w:name="_GoBack"/>
      <w:bookmarkEnd w:id="0"/>
      <w:r>
        <w:rPr>
          <w:rFonts w:ascii="Calibri" w:hAnsi="Calibri" w:cs="Calibri"/>
          <w:b w:val="0"/>
          <w:bCs w:val="0"/>
        </w:rPr>
        <w:t xml:space="preserve">ur la table de presse et cités dans la bibliogr. suivante (par ordre alphabétique du titre de la ressource) sont disponibles au </w:t>
      </w:r>
      <w:proofErr w:type="spellStart"/>
      <w:r>
        <w:rPr>
          <w:rFonts w:ascii="Calibri" w:hAnsi="Calibri" w:cs="Calibri"/>
          <w:b w:val="0"/>
          <w:bCs w:val="0"/>
          <w:i/>
          <w:iCs/>
        </w:rPr>
        <w:t>CdDoc</w:t>
      </w:r>
      <w:proofErr w:type="spellEnd"/>
      <w:r>
        <w:rPr>
          <w:rFonts w:ascii="Calibri" w:hAnsi="Calibri" w:cs="Calibri"/>
          <w:b w:val="0"/>
          <w:bCs w:val="0"/>
        </w:rPr>
        <w:t xml:space="preserve"> de l'IUT Carrières Sociales et au Service Commun de Documentation de L'Université de Tours (documents papier et en ligne </w:t>
      </w:r>
      <w:r>
        <w:rPr>
          <w:rFonts w:ascii="Calibri" w:hAnsi="Calibri" w:cs="Calibri"/>
          <w:b w:val="0"/>
          <w:bCs w:val="0"/>
          <w:i/>
          <w:iCs/>
        </w:rPr>
        <w:t>via</w:t>
      </w:r>
      <w:r>
        <w:rPr>
          <w:rFonts w:ascii="Calibri" w:hAnsi="Calibri" w:cs="Calibri"/>
          <w:b w:val="0"/>
          <w:bCs w:val="0"/>
        </w:rPr>
        <w:t xml:space="preserve"> les bases de données hébergées)</w:t>
      </w:r>
    </w:p>
    <w:p w:rsidR="0066073F" w:rsidRDefault="007402BA">
      <w:pPr>
        <w:pStyle w:val="Corpsdetexte"/>
        <w:spacing w:after="280"/>
        <w:jc w:val="center"/>
        <w:rPr>
          <w:rFonts w:ascii="Calibri" w:hAnsi="Calibri" w:cs="Calibri"/>
          <w:color w:val="009933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1900507" cy="1343025"/>
            <wp:effectExtent l="0" t="0" r="508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93" cy="134760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73F" w:rsidRDefault="0095627C" w:rsidP="001B1B5C">
      <w:pPr>
        <w:pStyle w:val="Titre3"/>
        <w:spacing w:before="0"/>
        <w:jc w:val="center"/>
        <w:rPr>
          <w:rFonts w:ascii="Calibri" w:hAnsi="Calibri" w:cs="Calibri"/>
          <w:color w:val="009933"/>
          <w:sz w:val="28"/>
          <w:szCs w:val="28"/>
        </w:rPr>
      </w:pPr>
      <w:r>
        <w:rPr>
          <w:rFonts w:ascii="Calibri" w:hAnsi="Calibri" w:cs="Calibri"/>
          <w:color w:val="009933"/>
          <w:sz w:val="28"/>
          <w:szCs w:val="28"/>
        </w:rPr>
        <w:t xml:space="preserve"> </w:t>
      </w:r>
      <w:r>
        <w:rPr>
          <w:rFonts w:ascii="Calibri" w:hAnsi="Calibri" w:cs="Calibri"/>
          <w:color w:val="009933"/>
        </w:rPr>
        <w:t xml:space="preserve"> </w:t>
      </w:r>
    </w:p>
    <w:p w:rsidR="0066073F" w:rsidRDefault="0095627C">
      <w:pPr>
        <w:pStyle w:val="Titre3"/>
        <w:spacing w:before="0"/>
        <w:jc w:val="center"/>
      </w:pPr>
      <w:r>
        <w:rPr>
          <w:rFonts w:ascii="Calibri" w:hAnsi="Calibri" w:cs="Calibri"/>
          <w:color w:val="009933"/>
          <w:sz w:val="28"/>
          <w:szCs w:val="28"/>
        </w:rPr>
        <w:t xml:space="preserve">1- </w:t>
      </w:r>
      <w:r w:rsidR="00A02D3A">
        <w:rPr>
          <w:rFonts w:ascii="Calibri" w:hAnsi="Calibri" w:cs="Calibri"/>
          <w:color w:val="009933"/>
          <w:sz w:val="28"/>
          <w:szCs w:val="28"/>
        </w:rPr>
        <w:t>Repères généraux</w:t>
      </w:r>
    </w:p>
    <w:p w:rsidR="0066073F" w:rsidRDefault="00097D9A">
      <w:pPr>
        <w:spacing w:after="240"/>
        <w:jc w:val="both"/>
        <w:rPr>
          <w:rStyle w:val="headertitle"/>
          <w:rFonts w:ascii="Calibri" w:hAnsi="Calibri" w:cs="Calibri"/>
          <w:b/>
          <w:bCs/>
          <w:i/>
          <w:iCs/>
          <w:color w:val="000000"/>
        </w:rPr>
      </w:pPr>
      <w:hyperlink r:id="rId8" w:anchor="_blank" w:history="1">
        <w:r w:rsidR="0095627C">
          <w:rPr>
            <w:rStyle w:val="headertitle"/>
            <w:rFonts w:ascii="Calibri" w:hAnsi="Calibri" w:cs="Calibri"/>
            <w:b/>
            <w:bCs/>
            <w:i/>
            <w:color w:val="000000"/>
          </w:rPr>
          <w:t xml:space="preserve">50 idées reçues sur l'agriculture et l'alimentation / Marc </w:t>
        </w:r>
        <w:proofErr w:type="spellStart"/>
        <w:r w:rsidR="0095627C">
          <w:rPr>
            <w:rStyle w:val="headertitle"/>
            <w:rFonts w:ascii="Calibri" w:hAnsi="Calibri" w:cs="Calibri"/>
            <w:b/>
            <w:bCs/>
            <w:i/>
            <w:color w:val="000000"/>
          </w:rPr>
          <w:t>Dufumier</w:t>
        </w:r>
        <w:proofErr w:type="spellEnd"/>
        <w:r w:rsidR="0095627C">
          <w:rPr>
            <w:rStyle w:val="headertitle"/>
            <w:rFonts w:ascii="Calibri" w:hAnsi="Calibri" w:cs="Calibri"/>
            <w:b/>
            <w:bCs/>
            <w:i/>
            <w:color w:val="000000"/>
          </w:rPr>
          <w:t xml:space="preserve"> et Cécile Pivot</w:t>
        </w:r>
      </w:hyperlink>
      <w:r w:rsidR="0095627C">
        <w:rPr>
          <w:rStyle w:val="headertitle"/>
          <w:rFonts w:ascii="Calibri" w:hAnsi="Calibri" w:cs="Calibri"/>
          <w:color w:val="000000"/>
        </w:rPr>
        <w:t>. Marabout, 2015 (Poche)</w:t>
      </w:r>
    </w:p>
    <w:p w:rsidR="0066073F" w:rsidRDefault="0095627C">
      <w:pPr>
        <w:spacing w:after="240"/>
        <w:jc w:val="both"/>
        <w:rPr>
          <w:rStyle w:val="headertitle"/>
          <w:rFonts w:ascii="Calibri" w:hAnsi="Calibri" w:cs="Calibri"/>
          <w:color w:val="000000"/>
        </w:rPr>
      </w:pPr>
      <w:r>
        <w:rPr>
          <w:rStyle w:val="headertitle"/>
          <w:rFonts w:ascii="Calibri" w:hAnsi="Calibri" w:cs="Calibri"/>
          <w:b/>
          <w:bCs/>
          <w:i/>
          <w:iCs/>
          <w:color w:val="000000"/>
        </w:rPr>
        <w:t>Agriculture et alimentation : idées reçues et propositions /</w:t>
      </w:r>
      <w:r>
        <w:rPr>
          <w:rStyle w:val="headertitle"/>
          <w:rFonts w:ascii="Calibri" w:hAnsi="Calibri" w:cs="Calibri"/>
          <w:color w:val="000000"/>
        </w:rPr>
        <w:t xml:space="preserve"> Mouvement </w:t>
      </w:r>
      <w:proofErr w:type="spellStart"/>
      <w:r>
        <w:rPr>
          <w:rStyle w:val="headertitle"/>
          <w:rFonts w:ascii="Calibri" w:hAnsi="Calibri" w:cs="Calibri"/>
          <w:color w:val="000000"/>
        </w:rPr>
        <w:t>Utopia</w:t>
      </w:r>
      <w:proofErr w:type="spellEnd"/>
      <w:r>
        <w:rPr>
          <w:rStyle w:val="headertitle"/>
          <w:rFonts w:ascii="Calibri" w:hAnsi="Calibri" w:cs="Calibri"/>
          <w:color w:val="000000"/>
        </w:rPr>
        <w:t xml:space="preserve"> (France) ; Marc </w:t>
      </w:r>
      <w:proofErr w:type="spellStart"/>
      <w:r>
        <w:rPr>
          <w:rStyle w:val="headertitle"/>
          <w:rFonts w:ascii="Calibri" w:hAnsi="Calibri" w:cs="Calibri"/>
          <w:color w:val="000000"/>
        </w:rPr>
        <w:t>Dufumier</w:t>
      </w:r>
      <w:proofErr w:type="spellEnd"/>
      <w:r>
        <w:rPr>
          <w:rStyle w:val="headertitle"/>
          <w:rFonts w:ascii="Calibri" w:hAnsi="Calibri" w:cs="Calibri"/>
          <w:color w:val="000000"/>
        </w:rPr>
        <w:t xml:space="preserve">, </w:t>
      </w:r>
      <w:proofErr w:type="spellStart"/>
      <w:r>
        <w:rPr>
          <w:rStyle w:val="headertitle"/>
          <w:rFonts w:ascii="Calibri" w:hAnsi="Calibri" w:cs="Calibri"/>
          <w:color w:val="000000"/>
        </w:rPr>
        <w:t>Préf</w:t>
      </w:r>
      <w:proofErr w:type="spellEnd"/>
      <w:r>
        <w:rPr>
          <w:rStyle w:val="headertitle"/>
          <w:rFonts w:ascii="Calibri" w:hAnsi="Calibri" w:cs="Calibri"/>
          <w:color w:val="000000"/>
        </w:rPr>
        <w:t xml:space="preserve">. ; </w:t>
      </w:r>
      <w:proofErr w:type="spellStart"/>
      <w:r>
        <w:rPr>
          <w:rStyle w:val="headertitle"/>
          <w:rFonts w:ascii="Calibri" w:hAnsi="Calibri" w:cs="Calibri"/>
          <w:color w:val="000000"/>
        </w:rPr>
        <w:t>F'Murr</w:t>
      </w:r>
      <w:proofErr w:type="spellEnd"/>
      <w:r>
        <w:rPr>
          <w:rStyle w:val="headertitle"/>
          <w:rFonts w:ascii="Calibri" w:hAnsi="Calibri" w:cs="Calibri"/>
          <w:color w:val="000000"/>
        </w:rPr>
        <w:t xml:space="preserve">, Ill. - Paris : Les Éditions </w:t>
      </w:r>
      <w:proofErr w:type="spellStart"/>
      <w:r>
        <w:rPr>
          <w:rStyle w:val="headertitle"/>
          <w:rFonts w:ascii="Calibri" w:hAnsi="Calibri" w:cs="Calibri"/>
          <w:color w:val="000000"/>
        </w:rPr>
        <w:t>Utopia</w:t>
      </w:r>
      <w:proofErr w:type="spellEnd"/>
      <w:r>
        <w:rPr>
          <w:rStyle w:val="headertitle"/>
          <w:rFonts w:ascii="Calibri" w:hAnsi="Calibri" w:cs="Calibri"/>
          <w:color w:val="000000"/>
        </w:rPr>
        <w:t>, 2014 (Controverses)</w:t>
      </w:r>
    </w:p>
    <w:p w:rsidR="009D62B5" w:rsidRPr="009D62B5" w:rsidRDefault="009D62B5" w:rsidP="009D62B5">
      <w:pPr>
        <w:spacing w:after="240"/>
        <w:jc w:val="both"/>
        <w:rPr>
          <w:rStyle w:val="periotitle"/>
          <w:rFonts w:ascii="Calibri" w:hAnsi="Calibri" w:cs="Calibri"/>
          <w:bCs/>
          <w:iCs/>
          <w:color w:val="000000"/>
        </w:rPr>
      </w:pPr>
      <w:proofErr w:type="spellStart"/>
      <w:r w:rsidRPr="009D62B5">
        <w:rPr>
          <w:rStyle w:val="periotitle"/>
          <w:rFonts w:ascii="Calibri" w:hAnsi="Calibri" w:cs="Calibri"/>
          <w:b/>
          <w:bCs/>
          <w:i/>
          <w:iCs/>
          <w:color w:val="000000"/>
        </w:rPr>
        <w:t>Agromots</w:t>
      </w:r>
      <w:proofErr w:type="spellEnd"/>
      <w:r w:rsidRPr="009D62B5">
        <w:rPr>
          <w:rStyle w:val="periotitle"/>
          <w:rFonts w:ascii="Calibri" w:hAnsi="Calibri" w:cs="Calibri"/>
          <w:b/>
          <w:bCs/>
          <w:i/>
          <w:iCs/>
          <w:color w:val="000000"/>
        </w:rPr>
        <w:t xml:space="preserve"> : 70 notions pour comprendre l'alimentation, l'agriculture et l'environnement </w:t>
      </w:r>
      <w:r w:rsidRPr="009D62B5">
        <w:rPr>
          <w:rStyle w:val="periotitle"/>
          <w:rFonts w:ascii="Calibri" w:hAnsi="Calibri" w:cs="Calibri"/>
          <w:bCs/>
          <w:iCs/>
          <w:color w:val="000000"/>
        </w:rPr>
        <w:t xml:space="preserve">/ Laurent </w:t>
      </w:r>
      <w:proofErr w:type="spellStart"/>
      <w:r w:rsidRPr="009D62B5">
        <w:rPr>
          <w:rStyle w:val="periotitle"/>
          <w:rFonts w:ascii="Calibri" w:hAnsi="Calibri" w:cs="Calibri"/>
          <w:bCs/>
          <w:iCs/>
          <w:color w:val="000000"/>
        </w:rPr>
        <w:t>Cointot</w:t>
      </w:r>
      <w:proofErr w:type="spellEnd"/>
      <w:r w:rsidRPr="009D62B5">
        <w:rPr>
          <w:rStyle w:val="periotitle"/>
          <w:rFonts w:ascii="Calibri" w:hAnsi="Calibri" w:cs="Calibri"/>
          <w:bCs/>
          <w:iCs/>
          <w:color w:val="000000"/>
        </w:rPr>
        <w:t xml:space="preserve">, Éric </w:t>
      </w:r>
      <w:proofErr w:type="spellStart"/>
      <w:r w:rsidRPr="009D62B5">
        <w:rPr>
          <w:rStyle w:val="periotitle"/>
          <w:rFonts w:ascii="Calibri" w:hAnsi="Calibri" w:cs="Calibri"/>
          <w:bCs/>
          <w:iCs/>
          <w:color w:val="000000"/>
        </w:rPr>
        <w:t>Connehaye</w:t>
      </w:r>
      <w:proofErr w:type="spellEnd"/>
      <w:r w:rsidRPr="009D62B5">
        <w:rPr>
          <w:rStyle w:val="periotitle"/>
          <w:rFonts w:ascii="Calibri" w:hAnsi="Calibri" w:cs="Calibri"/>
          <w:bCs/>
          <w:iCs/>
          <w:color w:val="000000"/>
        </w:rPr>
        <w:t xml:space="preserve"> et Jean-François Launay. </w:t>
      </w:r>
      <w:proofErr w:type="spellStart"/>
      <w:r w:rsidRPr="009D62B5">
        <w:rPr>
          <w:rStyle w:val="periotitle"/>
          <w:rFonts w:ascii="Calibri" w:hAnsi="Calibri" w:cs="Calibri"/>
          <w:bCs/>
          <w:iCs/>
          <w:color w:val="000000"/>
        </w:rPr>
        <w:t>Quae</w:t>
      </w:r>
      <w:proofErr w:type="spellEnd"/>
      <w:r w:rsidRPr="009D62B5">
        <w:rPr>
          <w:rStyle w:val="periotitle"/>
          <w:rFonts w:ascii="Calibri" w:hAnsi="Calibri" w:cs="Calibri"/>
          <w:bCs/>
          <w:iCs/>
          <w:color w:val="000000"/>
        </w:rPr>
        <w:t>, 2016</w:t>
      </w:r>
    </w:p>
    <w:p w:rsidR="0066073F" w:rsidRDefault="0095627C">
      <w:pPr>
        <w:spacing w:after="240"/>
        <w:jc w:val="both"/>
        <w:rPr>
          <w:rStyle w:val="headertitle"/>
          <w:rFonts w:ascii="Calibri" w:hAnsi="Calibri" w:cs="Calibri"/>
          <w:b/>
          <w:bCs/>
          <w:i/>
          <w:iCs/>
          <w:color w:val="000000"/>
        </w:rPr>
      </w:pPr>
      <w:r>
        <w:rPr>
          <w:rStyle w:val="periotitle"/>
          <w:rFonts w:ascii="Calibri" w:hAnsi="Calibri" w:cs="Calibri"/>
          <w:b/>
          <w:bCs/>
          <w:i/>
          <w:iCs/>
          <w:color w:val="000000"/>
        </w:rPr>
        <w:t>Alternatives économiques</w:t>
      </w:r>
      <w:r>
        <w:rPr>
          <w:rStyle w:val="periotitle"/>
          <w:rFonts w:ascii="Calibri" w:hAnsi="Calibri" w:cs="Calibri"/>
          <w:color w:val="000000"/>
        </w:rPr>
        <w:t xml:space="preserve"> </w:t>
      </w:r>
      <w:r>
        <w:rPr>
          <w:rStyle w:val="bulltitle"/>
          <w:rFonts w:ascii="Calibri" w:hAnsi="Calibri" w:cs="Calibri"/>
          <w:color w:val="000000"/>
        </w:rPr>
        <w:t xml:space="preserve">n° 326, juillet-août 2013. </w:t>
      </w:r>
      <w:r>
        <w:rPr>
          <w:rStyle w:val="headertitle"/>
          <w:rFonts w:ascii="Calibri" w:hAnsi="Calibri" w:cs="Calibri"/>
          <w:color w:val="000000"/>
        </w:rPr>
        <w:t>Les dessous de l'assiette / Sandra MOATTI, pp. 46-70</w:t>
      </w:r>
    </w:p>
    <w:p w:rsidR="0066073F" w:rsidRDefault="0095627C">
      <w:pPr>
        <w:spacing w:after="280"/>
        <w:jc w:val="both"/>
        <w:rPr>
          <w:rStyle w:val="headertitle"/>
          <w:rFonts w:ascii="Calibri" w:hAnsi="Calibri" w:cs="Calibri"/>
          <w:color w:val="000000"/>
        </w:rPr>
      </w:pPr>
      <w:r>
        <w:rPr>
          <w:rStyle w:val="headertitle"/>
          <w:rFonts w:ascii="Calibri" w:hAnsi="Calibri" w:cs="Calibri"/>
          <w:b/>
          <w:bCs/>
          <w:i/>
          <w:iCs/>
          <w:color w:val="000000"/>
        </w:rPr>
        <w:t xml:space="preserve">Alternatives économiques </w:t>
      </w:r>
      <w:r>
        <w:rPr>
          <w:rStyle w:val="headertitle"/>
          <w:rFonts w:ascii="Calibri" w:hAnsi="Calibri" w:cs="Calibri"/>
          <w:color w:val="000000"/>
        </w:rPr>
        <w:t>n°373, novembre 2017.</w:t>
      </w:r>
      <w:r>
        <w:rPr>
          <w:rStyle w:val="headertitle"/>
          <w:rFonts w:ascii="Calibri" w:hAnsi="Calibri" w:cs="Calibri"/>
          <w:b/>
          <w:bCs/>
          <w:i/>
          <w:iCs/>
          <w:color w:val="000000"/>
        </w:rPr>
        <w:t xml:space="preserve"> </w:t>
      </w:r>
      <w:r>
        <w:rPr>
          <w:rStyle w:val="headertitle"/>
          <w:rFonts w:ascii="Calibri" w:hAnsi="Calibri" w:cs="Calibri"/>
          <w:color w:val="000000"/>
        </w:rPr>
        <w:t xml:space="preserve">Produire et consommer autrement / Philippe </w:t>
      </w:r>
      <w:proofErr w:type="spellStart"/>
      <w:r>
        <w:rPr>
          <w:rStyle w:val="headertitle"/>
          <w:rFonts w:ascii="Calibri" w:hAnsi="Calibri" w:cs="Calibri"/>
          <w:color w:val="000000"/>
        </w:rPr>
        <w:t>Frémeau</w:t>
      </w:r>
      <w:r w:rsidR="0063534C">
        <w:rPr>
          <w:rStyle w:val="headertitle"/>
          <w:rFonts w:ascii="Calibri" w:hAnsi="Calibri" w:cs="Calibri"/>
          <w:color w:val="000000"/>
        </w:rPr>
        <w:t>x</w:t>
      </w:r>
      <w:proofErr w:type="spellEnd"/>
      <w:r w:rsidR="0063534C">
        <w:rPr>
          <w:rStyle w:val="headertitle"/>
          <w:rFonts w:ascii="Calibri" w:hAnsi="Calibri" w:cs="Calibri"/>
          <w:color w:val="000000"/>
        </w:rPr>
        <w:t xml:space="preserve"> et Catherine ANDRE, pp. 73-90</w:t>
      </w:r>
    </w:p>
    <w:p w:rsidR="0066073F" w:rsidRDefault="0095627C">
      <w:pPr>
        <w:spacing w:after="240"/>
        <w:jc w:val="both"/>
        <w:rPr>
          <w:rStyle w:val="headertitle"/>
          <w:rFonts w:ascii="Calibri" w:hAnsi="Calibri" w:cs="Calibri"/>
          <w:b/>
          <w:bCs/>
          <w:i/>
          <w:color w:val="000000"/>
        </w:rPr>
      </w:pPr>
      <w:r>
        <w:rPr>
          <w:rStyle w:val="periotitle"/>
          <w:rFonts w:ascii="Calibri" w:hAnsi="Calibri" w:cs="Calibri"/>
          <w:b/>
          <w:bCs/>
          <w:i/>
          <w:color w:val="000000"/>
        </w:rPr>
        <w:t>Atlas de l'alimentation</w:t>
      </w:r>
      <w:r>
        <w:rPr>
          <w:rStyle w:val="periotitle"/>
          <w:rFonts w:ascii="Calibri" w:hAnsi="Calibri" w:cs="Calibri"/>
          <w:color w:val="000000"/>
        </w:rPr>
        <w:t xml:space="preserve"> / Gilles Fumey et Pierre </w:t>
      </w:r>
      <w:proofErr w:type="spellStart"/>
      <w:r>
        <w:rPr>
          <w:rStyle w:val="periotitle"/>
          <w:rFonts w:ascii="Calibri" w:hAnsi="Calibri" w:cs="Calibri"/>
          <w:color w:val="000000"/>
        </w:rPr>
        <w:t>Raffard</w:t>
      </w:r>
      <w:proofErr w:type="spellEnd"/>
      <w:r>
        <w:rPr>
          <w:rStyle w:val="periotitle"/>
          <w:rFonts w:ascii="Calibri" w:hAnsi="Calibri" w:cs="Calibri"/>
          <w:color w:val="000000"/>
        </w:rPr>
        <w:t xml:space="preserve">, </w:t>
      </w:r>
      <w:proofErr w:type="gramStart"/>
      <w:r>
        <w:rPr>
          <w:rStyle w:val="periotitle"/>
          <w:rFonts w:ascii="Calibri" w:hAnsi="Calibri" w:cs="Calibri"/>
          <w:color w:val="000000"/>
        </w:rPr>
        <w:t>cartographe .</w:t>
      </w:r>
      <w:proofErr w:type="gramEnd"/>
      <w:r>
        <w:rPr>
          <w:rStyle w:val="periotitle"/>
          <w:rFonts w:ascii="Calibri" w:hAnsi="Calibri" w:cs="Calibri"/>
          <w:color w:val="000000"/>
        </w:rPr>
        <w:t> - Paris : Éditions du Centre national de la recherche scientifique, 2018. </w:t>
      </w:r>
    </w:p>
    <w:p w:rsidR="0066073F" w:rsidRDefault="0095627C">
      <w:pPr>
        <w:jc w:val="both"/>
      </w:pPr>
      <w:r>
        <w:rPr>
          <w:rStyle w:val="headertitle"/>
          <w:rFonts w:ascii="Calibri" w:hAnsi="Calibri" w:cs="Calibri"/>
          <w:b/>
          <w:bCs/>
          <w:i/>
          <w:color w:val="000000"/>
        </w:rPr>
        <w:t xml:space="preserve">Dictionnaire des cultures alimentaires </w:t>
      </w:r>
      <w:r>
        <w:rPr>
          <w:rStyle w:val="headertitle"/>
          <w:rFonts w:ascii="Calibri" w:hAnsi="Calibri" w:cs="Calibri"/>
          <w:color w:val="000000"/>
        </w:rPr>
        <w:t xml:space="preserve">/ Jean-Pierre Poulain, </w:t>
      </w:r>
      <w:proofErr w:type="spellStart"/>
      <w:r>
        <w:rPr>
          <w:rStyle w:val="headertitle"/>
          <w:rFonts w:ascii="Calibri" w:hAnsi="Calibri" w:cs="Calibri"/>
          <w:color w:val="000000"/>
        </w:rPr>
        <w:t>Dir</w:t>
      </w:r>
      <w:proofErr w:type="spellEnd"/>
      <w:r>
        <w:rPr>
          <w:rStyle w:val="headertitle"/>
          <w:rFonts w:ascii="Calibri" w:hAnsi="Calibri" w:cs="Calibri"/>
          <w:color w:val="000000"/>
        </w:rPr>
        <w:t xml:space="preserve">. -  2e édition augmentée. -  - Paris : Presses Universitaires de </w:t>
      </w:r>
      <w:proofErr w:type="gramStart"/>
      <w:r>
        <w:rPr>
          <w:rStyle w:val="headertitle"/>
          <w:rFonts w:ascii="Calibri" w:hAnsi="Calibri" w:cs="Calibri"/>
          <w:color w:val="000000"/>
        </w:rPr>
        <w:t>France,  2018</w:t>
      </w:r>
      <w:proofErr w:type="gramEnd"/>
      <w:r>
        <w:rPr>
          <w:rStyle w:val="headertitle"/>
          <w:rFonts w:ascii="Calibri" w:hAnsi="Calibri" w:cs="Calibri"/>
          <w:color w:val="000000"/>
        </w:rPr>
        <w:t xml:space="preserve"> .  1 vol. (XIX-1561 p.)  (Quadrige. Dicos-poche) </w:t>
      </w:r>
    </w:p>
    <w:p w:rsidR="0066073F" w:rsidRDefault="0066073F"/>
    <w:p w:rsidR="0063534C" w:rsidRDefault="0063534C" w:rsidP="0063534C">
      <w:pPr>
        <w:jc w:val="both"/>
        <w:rPr>
          <w:rStyle w:val="headertitle"/>
          <w:rFonts w:ascii="Calibri" w:hAnsi="Calibri" w:cs="Calibri"/>
          <w:bCs/>
          <w:color w:val="000000"/>
        </w:rPr>
      </w:pPr>
      <w:r w:rsidRPr="0063534C">
        <w:rPr>
          <w:rStyle w:val="headertitle"/>
          <w:rFonts w:ascii="Calibri" w:hAnsi="Calibri" w:cs="Calibri"/>
          <w:b/>
          <w:bCs/>
          <w:i/>
          <w:color w:val="000000"/>
        </w:rPr>
        <w:t>Écologie et cultures populaires : les modes de vie populaires au secours de la planète</w:t>
      </w:r>
      <w:r>
        <w:rPr>
          <w:rStyle w:val="headertitle"/>
          <w:rFonts w:ascii="Calibri" w:hAnsi="Calibri" w:cs="Calibri"/>
          <w:b/>
          <w:bCs/>
          <w:i/>
          <w:color w:val="000000"/>
        </w:rPr>
        <w:t xml:space="preserve"> / </w:t>
      </w:r>
      <w:r>
        <w:rPr>
          <w:rStyle w:val="headertitle"/>
          <w:rFonts w:ascii="Calibri" w:hAnsi="Calibri" w:cs="Calibri"/>
          <w:bCs/>
          <w:color w:val="000000"/>
        </w:rPr>
        <w:t xml:space="preserve">Paul Ariès. </w:t>
      </w:r>
      <w:r w:rsidRPr="0063534C">
        <w:rPr>
          <w:rStyle w:val="headertitle"/>
          <w:rFonts w:ascii="Calibri" w:hAnsi="Calibri" w:cs="Calibri"/>
          <w:bCs/>
          <w:color w:val="000000"/>
        </w:rPr>
        <w:t xml:space="preserve">Paris : Les Éditions </w:t>
      </w:r>
      <w:proofErr w:type="spellStart"/>
      <w:r w:rsidRPr="0063534C">
        <w:rPr>
          <w:rStyle w:val="headertitle"/>
          <w:rFonts w:ascii="Calibri" w:hAnsi="Calibri" w:cs="Calibri"/>
          <w:bCs/>
          <w:color w:val="000000"/>
        </w:rPr>
        <w:t>Utopia</w:t>
      </w:r>
      <w:proofErr w:type="spellEnd"/>
      <w:r>
        <w:rPr>
          <w:rStyle w:val="headertitle"/>
          <w:rFonts w:ascii="Calibri" w:hAnsi="Calibri" w:cs="Calibri"/>
          <w:bCs/>
          <w:color w:val="000000"/>
        </w:rPr>
        <w:t xml:space="preserve">, </w:t>
      </w:r>
      <w:r w:rsidRPr="0063534C">
        <w:rPr>
          <w:rStyle w:val="headertitle"/>
          <w:rFonts w:ascii="Calibri" w:hAnsi="Calibri" w:cs="Calibri"/>
          <w:bCs/>
          <w:color w:val="000000"/>
        </w:rPr>
        <w:t>2015</w:t>
      </w:r>
      <w:r>
        <w:rPr>
          <w:rStyle w:val="headertitle"/>
          <w:rFonts w:ascii="Calibri" w:hAnsi="Calibri" w:cs="Calibri"/>
          <w:bCs/>
          <w:color w:val="000000"/>
        </w:rPr>
        <w:t xml:space="preserve"> (Décroissance)</w:t>
      </w:r>
    </w:p>
    <w:p w:rsidR="0063534C" w:rsidRPr="0063534C" w:rsidRDefault="0063534C" w:rsidP="0063534C">
      <w:pPr>
        <w:jc w:val="both"/>
        <w:rPr>
          <w:rStyle w:val="headertitle"/>
          <w:rFonts w:ascii="Calibri" w:hAnsi="Calibri" w:cs="Calibri"/>
          <w:bCs/>
          <w:color w:val="000000"/>
        </w:rPr>
      </w:pPr>
    </w:p>
    <w:p w:rsidR="0066073F" w:rsidRDefault="0095627C" w:rsidP="0063534C">
      <w:pPr>
        <w:spacing w:after="240"/>
        <w:jc w:val="both"/>
        <w:rPr>
          <w:rFonts w:ascii="Calibri" w:hAnsi="Calibri" w:cs="Calibri"/>
          <w:color w:val="000000"/>
        </w:rPr>
      </w:pPr>
      <w:r>
        <w:rPr>
          <w:rStyle w:val="headertitle"/>
          <w:rFonts w:ascii="Calibri" w:hAnsi="Calibri" w:cs="Calibri"/>
          <w:b/>
          <w:bCs/>
          <w:i/>
          <w:iCs/>
          <w:color w:val="000000"/>
        </w:rPr>
        <w:t>Ecologie &amp; Politique : Sciences Cultures Sociétés</w:t>
      </w:r>
      <w:r>
        <w:rPr>
          <w:rStyle w:val="headertitle"/>
          <w:rFonts w:ascii="Calibri" w:hAnsi="Calibri" w:cs="Calibri"/>
          <w:color w:val="000000"/>
        </w:rPr>
        <w:t xml:space="preserve"> </w:t>
      </w:r>
      <w:r>
        <w:rPr>
          <w:rStyle w:val="Lienhypertexte"/>
          <w:rFonts w:ascii="Calibri" w:hAnsi="Calibri" w:cs="Calibri"/>
          <w:color w:val="000000"/>
          <w:u w:val="none"/>
        </w:rPr>
        <w:t>n°</w:t>
      </w:r>
      <w:r>
        <w:rPr>
          <w:rFonts w:ascii="Calibri" w:hAnsi="Calibri" w:cs="Calibri"/>
          <w:color w:val="000000"/>
        </w:rPr>
        <w:t xml:space="preserve">38 – 2009/1. Alimentation en péril : capitalisme, agriculture et alternatives / Farid </w:t>
      </w:r>
      <w:proofErr w:type="spellStart"/>
      <w:r>
        <w:rPr>
          <w:rFonts w:ascii="Calibri" w:hAnsi="Calibri" w:cs="Calibri"/>
          <w:color w:val="000000"/>
        </w:rPr>
        <w:t>Benhammou</w:t>
      </w:r>
      <w:proofErr w:type="spellEnd"/>
      <w:r>
        <w:rPr>
          <w:rFonts w:ascii="Calibri" w:hAnsi="Calibri" w:cs="Calibri"/>
          <w:color w:val="000000"/>
        </w:rPr>
        <w:t>, Ed.</w:t>
      </w:r>
    </w:p>
    <w:p w:rsidR="00992EF8" w:rsidRPr="00992EF8" w:rsidRDefault="00992EF8" w:rsidP="00992EF8">
      <w:pPr>
        <w:spacing w:after="240"/>
        <w:jc w:val="both"/>
        <w:rPr>
          <w:rStyle w:val="headertitle"/>
          <w:rFonts w:ascii="Calibri" w:hAnsi="Calibri" w:cs="Calibri"/>
          <w:bCs/>
          <w:iCs/>
          <w:color w:val="000000"/>
        </w:rPr>
      </w:pPr>
      <w:r w:rsidRPr="00992EF8">
        <w:rPr>
          <w:rStyle w:val="headertitle"/>
          <w:rFonts w:ascii="Calibri" w:hAnsi="Calibri" w:cs="Calibri"/>
          <w:b/>
          <w:bCs/>
          <w:i/>
          <w:iCs/>
          <w:color w:val="000000"/>
        </w:rPr>
        <w:lastRenderedPageBreak/>
        <w:t>Écologie et société : repères pour comprendre les questions d'environnement</w:t>
      </w:r>
      <w:r>
        <w:rPr>
          <w:rStyle w:val="headertitle"/>
          <w:rFonts w:ascii="Calibri" w:hAnsi="Calibri" w:cs="Calibri"/>
          <w:b/>
          <w:bCs/>
          <w:i/>
          <w:iCs/>
          <w:color w:val="000000"/>
        </w:rPr>
        <w:t xml:space="preserve"> </w:t>
      </w:r>
      <w:r w:rsidRPr="00992EF8">
        <w:rPr>
          <w:rStyle w:val="headertitle"/>
          <w:rFonts w:ascii="Calibri" w:hAnsi="Calibri" w:cs="Calibri"/>
          <w:bCs/>
          <w:iCs/>
          <w:color w:val="000000"/>
        </w:rPr>
        <w:t xml:space="preserve">/ </w:t>
      </w:r>
      <w:proofErr w:type="spellStart"/>
      <w:r w:rsidRPr="00992EF8">
        <w:rPr>
          <w:rStyle w:val="headertitle"/>
          <w:rFonts w:ascii="Calibri" w:hAnsi="Calibri" w:cs="Calibri"/>
          <w:bCs/>
          <w:iCs/>
          <w:color w:val="000000"/>
        </w:rPr>
        <w:t>Yanni</w:t>
      </w:r>
      <w:proofErr w:type="spellEnd"/>
      <w:r w:rsidRPr="00992EF8">
        <w:rPr>
          <w:rStyle w:val="headertitle"/>
          <w:rFonts w:ascii="Calibri" w:hAnsi="Calibri" w:cs="Calibri"/>
          <w:bCs/>
          <w:iCs/>
          <w:color w:val="000000"/>
        </w:rPr>
        <w:t xml:space="preserve"> </w:t>
      </w:r>
      <w:proofErr w:type="spellStart"/>
      <w:r w:rsidRPr="00992EF8">
        <w:rPr>
          <w:rStyle w:val="headertitle"/>
          <w:rFonts w:ascii="Calibri" w:hAnsi="Calibri" w:cs="Calibri"/>
          <w:bCs/>
          <w:iCs/>
          <w:color w:val="000000"/>
        </w:rPr>
        <w:t>Gunnell</w:t>
      </w:r>
      <w:proofErr w:type="spellEnd"/>
      <w:r>
        <w:rPr>
          <w:rStyle w:val="headertitle"/>
          <w:rFonts w:ascii="Calibri" w:hAnsi="Calibri" w:cs="Calibri"/>
          <w:bCs/>
          <w:iCs/>
          <w:color w:val="000000"/>
        </w:rPr>
        <w:t>. Armand Colin, 200</w:t>
      </w:r>
      <w:r w:rsidRPr="00992EF8">
        <w:rPr>
          <w:rStyle w:val="headertitle"/>
          <w:rFonts w:ascii="Calibri" w:hAnsi="Calibri" w:cs="Calibri"/>
          <w:bCs/>
          <w:iCs/>
          <w:color w:val="000000"/>
        </w:rPr>
        <w:t>9 (U. S</w:t>
      </w:r>
      <w:r>
        <w:rPr>
          <w:rStyle w:val="headertitle"/>
          <w:rFonts w:ascii="Calibri" w:hAnsi="Calibri" w:cs="Calibri"/>
          <w:bCs/>
          <w:iCs/>
          <w:color w:val="000000"/>
        </w:rPr>
        <w:t xml:space="preserve">ciences </w:t>
      </w:r>
      <w:r w:rsidRPr="00992EF8">
        <w:rPr>
          <w:rStyle w:val="headertitle"/>
          <w:rFonts w:ascii="Calibri" w:hAnsi="Calibri" w:cs="Calibri"/>
          <w:bCs/>
          <w:iCs/>
          <w:color w:val="000000"/>
        </w:rPr>
        <w:t>H</w:t>
      </w:r>
      <w:r>
        <w:rPr>
          <w:rStyle w:val="headertitle"/>
          <w:rFonts w:ascii="Calibri" w:hAnsi="Calibri" w:cs="Calibri"/>
          <w:bCs/>
          <w:iCs/>
          <w:color w:val="000000"/>
        </w:rPr>
        <w:t xml:space="preserve">umaines et </w:t>
      </w:r>
      <w:r w:rsidRPr="00992EF8">
        <w:rPr>
          <w:rStyle w:val="headertitle"/>
          <w:rFonts w:ascii="Calibri" w:hAnsi="Calibri" w:cs="Calibri"/>
          <w:bCs/>
          <w:iCs/>
          <w:color w:val="000000"/>
        </w:rPr>
        <w:t>S</w:t>
      </w:r>
      <w:r>
        <w:rPr>
          <w:rStyle w:val="headertitle"/>
          <w:rFonts w:ascii="Calibri" w:hAnsi="Calibri" w:cs="Calibri"/>
          <w:bCs/>
          <w:iCs/>
          <w:color w:val="000000"/>
        </w:rPr>
        <w:t>ociales</w:t>
      </w:r>
      <w:r w:rsidRPr="00992EF8">
        <w:rPr>
          <w:rStyle w:val="headertitle"/>
          <w:rFonts w:ascii="Calibri" w:hAnsi="Calibri" w:cs="Calibri"/>
          <w:bCs/>
          <w:iCs/>
          <w:color w:val="000000"/>
        </w:rPr>
        <w:t>)</w:t>
      </w:r>
    </w:p>
    <w:p w:rsidR="0066073F" w:rsidRDefault="0095627C">
      <w:pPr>
        <w:spacing w:after="280"/>
        <w:jc w:val="both"/>
        <w:rPr>
          <w:rFonts w:ascii="Calibri" w:hAnsi="Calibri" w:cs="Calibri"/>
          <w:b/>
          <w:bCs/>
          <w:i/>
          <w:iCs/>
          <w:color w:val="000000"/>
        </w:rPr>
      </w:pPr>
      <w:r>
        <w:rPr>
          <w:rStyle w:val="headertitle"/>
          <w:rFonts w:ascii="Calibri" w:hAnsi="Calibri" w:cs="Calibri"/>
          <w:b/>
          <w:bCs/>
          <w:i/>
          <w:iCs/>
          <w:color w:val="000000"/>
        </w:rPr>
        <w:t>Géographie et cultures</w:t>
      </w:r>
      <w:r>
        <w:rPr>
          <w:rStyle w:val="headertitle"/>
          <w:rFonts w:ascii="Calibri" w:hAnsi="Calibri" w:cs="Calibri"/>
          <w:color w:val="000000"/>
        </w:rPr>
        <w:t xml:space="preserve"> n°101 - printemps 2017 - Cultiver la ville : de la diversité des pratiques et des formes d'appropriation citoyennes / Florence </w:t>
      </w:r>
      <w:proofErr w:type="spellStart"/>
      <w:r>
        <w:rPr>
          <w:rStyle w:val="headertitle"/>
          <w:rFonts w:ascii="Calibri" w:hAnsi="Calibri" w:cs="Calibri"/>
          <w:color w:val="000000"/>
        </w:rPr>
        <w:t>Brondeau</w:t>
      </w:r>
      <w:proofErr w:type="spellEnd"/>
      <w:r>
        <w:rPr>
          <w:rStyle w:val="headertitle"/>
          <w:rFonts w:ascii="Calibri" w:hAnsi="Calibri" w:cs="Calibri"/>
          <w:color w:val="000000"/>
        </w:rPr>
        <w:t xml:space="preserve">, </w:t>
      </w:r>
      <w:proofErr w:type="spellStart"/>
      <w:r>
        <w:rPr>
          <w:rStyle w:val="headertitle"/>
          <w:rFonts w:ascii="Calibri" w:hAnsi="Calibri" w:cs="Calibri"/>
          <w:color w:val="000000"/>
        </w:rPr>
        <w:t>Dir</w:t>
      </w:r>
      <w:proofErr w:type="spellEnd"/>
      <w:r>
        <w:rPr>
          <w:rStyle w:val="headertitle"/>
          <w:rFonts w:ascii="Calibri" w:hAnsi="Calibri" w:cs="Calibri"/>
          <w:color w:val="000000"/>
        </w:rPr>
        <w:t>.</w:t>
      </w:r>
    </w:p>
    <w:p w:rsidR="0066073F" w:rsidRDefault="0095627C">
      <w:pPr>
        <w:spacing w:after="240"/>
        <w:jc w:val="both"/>
        <w:rPr>
          <w:rStyle w:val="headertitle"/>
          <w:rFonts w:ascii="Calibri" w:hAnsi="Calibri" w:cs="Calibri"/>
          <w:b/>
          <w:bCs/>
          <w:i/>
          <w:iCs/>
          <w:color w:val="000000"/>
        </w:rPr>
      </w:pPr>
      <w:r>
        <w:rPr>
          <w:rFonts w:ascii="Calibri" w:hAnsi="Calibri" w:cs="Calibri"/>
          <w:b/>
          <w:bCs/>
          <w:i/>
          <w:iCs/>
          <w:color w:val="000000"/>
        </w:rPr>
        <w:t>Histoires de l'alimentation : de quoi manger est-il le nom ?</w:t>
      </w:r>
      <w:r>
        <w:rPr>
          <w:rFonts w:ascii="Calibri" w:hAnsi="Calibri" w:cs="Calibri"/>
          <w:color w:val="000000"/>
        </w:rPr>
        <w:t xml:space="preserve"> / Jacques </w:t>
      </w:r>
      <w:proofErr w:type="gramStart"/>
      <w:r>
        <w:rPr>
          <w:rFonts w:ascii="Calibri" w:hAnsi="Calibri" w:cs="Calibri"/>
          <w:color w:val="000000"/>
        </w:rPr>
        <w:t>Attali .</w:t>
      </w:r>
      <w:proofErr w:type="gramEnd"/>
      <w:r>
        <w:rPr>
          <w:rFonts w:ascii="Calibri" w:hAnsi="Calibri" w:cs="Calibri"/>
          <w:color w:val="000000"/>
        </w:rPr>
        <w:t xml:space="preserve"> - Paris : Librairie </w:t>
      </w:r>
      <w:proofErr w:type="spellStart"/>
      <w:r>
        <w:rPr>
          <w:rFonts w:ascii="Calibri" w:hAnsi="Calibri" w:cs="Calibri"/>
          <w:color w:val="000000"/>
        </w:rPr>
        <w:t>Arthème</w:t>
      </w:r>
      <w:proofErr w:type="spellEnd"/>
      <w:r>
        <w:rPr>
          <w:rFonts w:ascii="Calibri" w:hAnsi="Calibri" w:cs="Calibri"/>
          <w:color w:val="000000"/>
        </w:rPr>
        <w:t xml:space="preserve"> Fayard, 2019 </w:t>
      </w:r>
    </w:p>
    <w:p w:rsidR="0066073F" w:rsidRDefault="0095627C">
      <w:pPr>
        <w:spacing w:after="240"/>
        <w:jc w:val="both"/>
        <w:rPr>
          <w:rStyle w:val="headertitle"/>
          <w:rFonts w:ascii="Calibri" w:hAnsi="Calibri" w:cs="Calibri"/>
          <w:b/>
          <w:bCs/>
          <w:i/>
          <w:iCs/>
          <w:color w:val="000000"/>
        </w:rPr>
      </w:pPr>
      <w:r>
        <w:rPr>
          <w:rStyle w:val="headertitle"/>
          <w:rFonts w:ascii="Calibri" w:hAnsi="Calibri" w:cs="Calibri"/>
          <w:b/>
          <w:bCs/>
          <w:i/>
          <w:iCs/>
          <w:color w:val="000000"/>
        </w:rPr>
        <w:t>L'Observatoire : revue d'action sociale et médico-sociale. Créateur d'échanges et de transversalité dans le social</w:t>
      </w:r>
      <w:r>
        <w:rPr>
          <w:rStyle w:val="headertitle"/>
          <w:rFonts w:ascii="Calibri" w:hAnsi="Calibri" w:cs="Calibri"/>
          <w:color w:val="000000"/>
        </w:rPr>
        <w:t xml:space="preserve"> n°90, mars 2017 - Jardinons le social, cultivons un autre monde </w:t>
      </w:r>
    </w:p>
    <w:p w:rsidR="0066073F" w:rsidRDefault="0095627C">
      <w:pPr>
        <w:spacing w:after="240"/>
        <w:jc w:val="both"/>
        <w:rPr>
          <w:rStyle w:val="headertitle"/>
          <w:rFonts w:ascii="Calibri" w:hAnsi="Calibri" w:cs="Calibri"/>
          <w:color w:val="000000"/>
        </w:rPr>
      </w:pPr>
      <w:r>
        <w:rPr>
          <w:rStyle w:val="headertitle"/>
          <w:rFonts w:ascii="Calibri" w:hAnsi="Calibri" w:cs="Calibri"/>
          <w:b/>
          <w:bCs/>
          <w:i/>
          <w:iCs/>
          <w:color w:val="000000"/>
        </w:rPr>
        <w:t>La consommation engagée</w:t>
      </w:r>
      <w:r>
        <w:rPr>
          <w:rStyle w:val="headertitle"/>
          <w:rFonts w:ascii="Calibri" w:hAnsi="Calibri" w:cs="Calibri"/>
          <w:color w:val="000000"/>
        </w:rPr>
        <w:t xml:space="preserve"> / Sophie Dubuisson-</w:t>
      </w:r>
      <w:proofErr w:type="spellStart"/>
      <w:proofErr w:type="gramStart"/>
      <w:r>
        <w:rPr>
          <w:rStyle w:val="headertitle"/>
          <w:rFonts w:ascii="Calibri" w:hAnsi="Calibri" w:cs="Calibri"/>
          <w:color w:val="000000"/>
        </w:rPr>
        <w:t>Quellier</w:t>
      </w:r>
      <w:proofErr w:type="spellEnd"/>
      <w:r>
        <w:rPr>
          <w:rStyle w:val="headertitle"/>
          <w:rFonts w:ascii="Calibri" w:hAnsi="Calibri" w:cs="Calibri"/>
          <w:color w:val="000000"/>
        </w:rPr>
        <w:t> .</w:t>
      </w:r>
      <w:proofErr w:type="gramEnd"/>
      <w:r>
        <w:rPr>
          <w:rStyle w:val="headertitle"/>
          <w:rFonts w:ascii="Calibri" w:hAnsi="Calibri" w:cs="Calibri"/>
          <w:color w:val="000000"/>
        </w:rPr>
        <w:t xml:space="preserve"> -  2e éd. </w:t>
      </w:r>
      <w:proofErr w:type="gramStart"/>
      <w:r>
        <w:rPr>
          <w:rStyle w:val="headertitle"/>
          <w:rFonts w:ascii="Calibri" w:hAnsi="Calibri" w:cs="Calibri"/>
          <w:color w:val="000000"/>
        </w:rPr>
        <w:t>entièrement</w:t>
      </w:r>
      <w:proofErr w:type="gramEnd"/>
      <w:r>
        <w:rPr>
          <w:rStyle w:val="headertitle"/>
          <w:rFonts w:ascii="Calibri" w:hAnsi="Calibri" w:cs="Calibri"/>
          <w:color w:val="000000"/>
        </w:rPr>
        <w:t xml:space="preserve"> actualisée. - Paris : Les Presses de </w:t>
      </w:r>
      <w:proofErr w:type="spellStart"/>
      <w:r>
        <w:rPr>
          <w:rStyle w:val="headertitle"/>
          <w:rFonts w:ascii="Calibri" w:hAnsi="Calibri" w:cs="Calibri"/>
          <w:color w:val="000000"/>
        </w:rPr>
        <w:t>SciencesPo</w:t>
      </w:r>
      <w:proofErr w:type="spellEnd"/>
      <w:r>
        <w:rPr>
          <w:rStyle w:val="headertitle"/>
          <w:rFonts w:ascii="Calibri" w:hAnsi="Calibri" w:cs="Calibri"/>
          <w:color w:val="000000"/>
        </w:rPr>
        <w:t xml:space="preserve">, 2018 (Contester ; 15) </w:t>
      </w:r>
    </w:p>
    <w:p w:rsidR="00963A24" w:rsidRPr="00963A24" w:rsidRDefault="00963A24" w:rsidP="00963A24">
      <w:pPr>
        <w:spacing w:after="240"/>
        <w:jc w:val="both"/>
        <w:rPr>
          <w:rStyle w:val="headertitle"/>
          <w:rFonts w:ascii="Calibri" w:hAnsi="Calibri" w:cs="Calibri"/>
          <w:bCs/>
          <w:iCs/>
          <w:color w:val="000000"/>
        </w:rPr>
      </w:pPr>
      <w:r w:rsidRPr="00963A24">
        <w:rPr>
          <w:rStyle w:val="headertitle"/>
          <w:rFonts w:ascii="Calibri" w:hAnsi="Calibri" w:cs="Calibri"/>
          <w:b/>
          <w:bCs/>
          <w:i/>
          <w:iCs/>
          <w:color w:val="000000"/>
        </w:rPr>
        <w:t>La démocratie aux champs : du jardin d'Éden aux jardins partagés, comment l'agriculture cultive les valeurs démocratiques</w:t>
      </w:r>
      <w:r>
        <w:rPr>
          <w:rStyle w:val="headertitle"/>
          <w:rFonts w:ascii="Calibri" w:hAnsi="Calibri" w:cs="Calibri"/>
          <w:b/>
          <w:bCs/>
          <w:i/>
          <w:iCs/>
          <w:color w:val="000000"/>
        </w:rPr>
        <w:t xml:space="preserve"> </w:t>
      </w:r>
      <w:r w:rsidRPr="00963A24">
        <w:rPr>
          <w:rStyle w:val="headertitle"/>
          <w:rFonts w:ascii="Calibri" w:hAnsi="Calibri" w:cs="Calibri"/>
          <w:bCs/>
          <w:iCs/>
          <w:color w:val="000000"/>
        </w:rPr>
        <w:t xml:space="preserve">/ </w:t>
      </w:r>
      <w:r w:rsidRPr="00963A24">
        <w:rPr>
          <w:rStyle w:val="headertitle"/>
          <w:rFonts w:ascii="Calibri" w:hAnsi="Calibri" w:cs="Calibri"/>
          <w:bCs/>
          <w:iCs/>
          <w:color w:val="000000"/>
        </w:rPr>
        <w:tab/>
        <w:t xml:space="preserve">Joëlle </w:t>
      </w:r>
      <w:proofErr w:type="spellStart"/>
      <w:r w:rsidRPr="00963A24">
        <w:rPr>
          <w:rStyle w:val="headertitle"/>
          <w:rFonts w:ascii="Calibri" w:hAnsi="Calibri" w:cs="Calibri"/>
          <w:bCs/>
          <w:iCs/>
          <w:color w:val="000000"/>
        </w:rPr>
        <w:t>Zask</w:t>
      </w:r>
      <w:proofErr w:type="spellEnd"/>
      <w:r w:rsidRPr="00963A24">
        <w:rPr>
          <w:rStyle w:val="headertitle"/>
          <w:rFonts w:ascii="Calibri" w:hAnsi="Calibri" w:cs="Calibri"/>
          <w:bCs/>
          <w:iCs/>
          <w:color w:val="000000"/>
        </w:rPr>
        <w:t>. Paris : Éditions La Découverte, 2016 (Les Empêcheurs de penser en rond)</w:t>
      </w:r>
    </w:p>
    <w:p w:rsidR="0066073F" w:rsidRDefault="0095627C" w:rsidP="00963A24">
      <w:pPr>
        <w:spacing w:after="280"/>
        <w:jc w:val="both"/>
        <w:rPr>
          <w:rStyle w:val="headertitle"/>
          <w:rFonts w:ascii="Calibri" w:hAnsi="Calibri" w:cs="Calibri"/>
          <w:b/>
          <w:bCs/>
          <w:i/>
          <w:iCs/>
          <w:color w:val="000000"/>
        </w:rPr>
      </w:pPr>
      <w:r w:rsidRPr="00963A24">
        <w:rPr>
          <w:rStyle w:val="headertitle"/>
          <w:rFonts w:ascii="Calibri" w:hAnsi="Calibri" w:cs="Calibri"/>
          <w:b/>
          <w:bCs/>
          <w:i/>
          <w:iCs/>
          <w:color w:val="000000"/>
        </w:rPr>
        <w:t>L</w:t>
      </w:r>
      <w:r>
        <w:rPr>
          <w:rStyle w:val="headertitle"/>
          <w:rFonts w:ascii="Calibri" w:hAnsi="Calibri" w:cs="Calibri"/>
          <w:b/>
          <w:bCs/>
          <w:i/>
          <w:iCs/>
          <w:color w:val="000000"/>
        </w:rPr>
        <w:t xml:space="preserve">a révolution de l'agriculture urbaine </w:t>
      </w:r>
      <w:r>
        <w:rPr>
          <w:rStyle w:val="headertitle"/>
          <w:rFonts w:ascii="Calibri" w:hAnsi="Calibri" w:cs="Calibri"/>
          <w:color w:val="000000"/>
        </w:rPr>
        <w:t xml:space="preserve">/ Jennifer </w:t>
      </w:r>
      <w:proofErr w:type="spellStart"/>
      <w:r>
        <w:rPr>
          <w:rStyle w:val="headertitle"/>
          <w:rFonts w:ascii="Calibri" w:hAnsi="Calibri" w:cs="Calibri"/>
          <w:color w:val="000000"/>
        </w:rPr>
        <w:t>Cockrall</w:t>
      </w:r>
      <w:proofErr w:type="spellEnd"/>
      <w:r>
        <w:rPr>
          <w:rStyle w:val="headertitle"/>
          <w:rFonts w:ascii="Calibri" w:hAnsi="Calibri" w:cs="Calibri"/>
          <w:color w:val="000000"/>
        </w:rPr>
        <w:t xml:space="preserve">-King ; Marie </w:t>
      </w:r>
      <w:proofErr w:type="spellStart"/>
      <w:r>
        <w:rPr>
          <w:rStyle w:val="headertitle"/>
          <w:rFonts w:ascii="Calibri" w:hAnsi="Calibri" w:cs="Calibri"/>
          <w:color w:val="000000"/>
        </w:rPr>
        <w:t>Eisenmann</w:t>
      </w:r>
      <w:proofErr w:type="spellEnd"/>
      <w:r>
        <w:rPr>
          <w:rStyle w:val="headertitle"/>
          <w:rFonts w:ascii="Calibri" w:hAnsi="Calibri" w:cs="Calibri"/>
          <w:color w:val="000000"/>
        </w:rPr>
        <w:t xml:space="preserve"> et Vincent </w:t>
      </w:r>
      <w:proofErr w:type="spellStart"/>
      <w:r>
        <w:rPr>
          <w:rStyle w:val="headertitle"/>
          <w:rFonts w:ascii="Calibri" w:hAnsi="Calibri" w:cs="Calibri"/>
          <w:color w:val="000000"/>
        </w:rPr>
        <w:t>Galarneau</w:t>
      </w:r>
      <w:proofErr w:type="spellEnd"/>
      <w:r>
        <w:rPr>
          <w:rStyle w:val="headertitle"/>
          <w:rFonts w:ascii="Calibri" w:hAnsi="Calibri" w:cs="Calibri"/>
          <w:color w:val="000000"/>
        </w:rPr>
        <w:t xml:space="preserve">, </w:t>
      </w:r>
      <w:proofErr w:type="spellStart"/>
      <w:r>
        <w:rPr>
          <w:rStyle w:val="headertitle"/>
          <w:rFonts w:ascii="Calibri" w:hAnsi="Calibri" w:cs="Calibri"/>
          <w:color w:val="000000"/>
        </w:rPr>
        <w:t>Préf</w:t>
      </w:r>
      <w:proofErr w:type="spellEnd"/>
      <w:r>
        <w:rPr>
          <w:rStyle w:val="headertitle"/>
          <w:rFonts w:ascii="Calibri" w:hAnsi="Calibri" w:cs="Calibri"/>
          <w:color w:val="000000"/>
        </w:rPr>
        <w:t xml:space="preserve">. - Montréal : Les Éditions </w:t>
      </w:r>
      <w:proofErr w:type="spellStart"/>
      <w:r>
        <w:rPr>
          <w:rStyle w:val="headertitle"/>
          <w:rFonts w:ascii="Calibri" w:hAnsi="Calibri" w:cs="Calibri"/>
          <w:color w:val="000000"/>
        </w:rPr>
        <w:t>Écosociété</w:t>
      </w:r>
      <w:proofErr w:type="spellEnd"/>
      <w:r>
        <w:rPr>
          <w:rStyle w:val="headertitle"/>
          <w:rFonts w:ascii="Calibri" w:hAnsi="Calibri" w:cs="Calibri"/>
          <w:color w:val="000000"/>
        </w:rPr>
        <w:t>, 2016 </w:t>
      </w:r>
    </w:p>
    <w:p w:rsidR="0066073F" w:rsidRDefault="0095627C">
      <w:pPr>
        <w:spacing w:after="240"/>
        <w:jc w:val="both"/>
        <w:rPr>
          <w:rStyle w:val="headertitle"/>
          <w:rFonts w:ascii="Calibri" w:hAnsi="Calibri" w:cs="Calibri"/>
          <w:b/>
          <w:bCs/>
          <w:i/>
          <w:iCs/>
          <w:color w:val="000000"/>
        </w:rPr>
      </w:pPr>
      <w:r>
        <w:rPr>
          <w:rStyle w:val="headertitle"/>
          <w:rFonts w:ascii="Calibri" w:hAnsi="Calibri" w:cs="Calibri"/>
          <w:b/>
          <w:bCs/>
          <w:i/>
          <w:iCs/>
          <w:color w:val="000000"/>
        </w:rPr>
        <w:t xml:space="preserve">La Revue durable : pour s'informer et s'engager sur l'écologie : savoirs, sociétés, écologie, politiques publiques </w:t>
      </w:r>
      <w:r>
        <w:rPr>
          <w:rStyle w:val="headertitle"/>
          <w:rFonts w:ascii="Calibri" w:hAnsi="Calibri" w:cs="Calibri"/>
          <w:color w:val="000000"/>
        </w:rPr>
        <w:t>n°</w:t>
      </w:r>
      <w:proofErr w:type="gramStart"/>
      <w:r>
        <w:rPr>
          <w:rStyle w:val="headertitle"/>
          <w:rFonts w:ascii="Calibri" w:hAnsi="Calibri" w:cs="Calibri"/>
          <w:color w:val="000000"/>
        </w:rPr>
        <w:t xml:space="preserve">43,   </w:t>
      </w:r>
      <w:proofErr w:type="gramEnd"/>
      <w:r>
        <w:rPr>
          <w:rStyle w:val="headertitle"/>
          <w:rFonts w:ascii="Calibri" w:hAnsi="Calibri" w:cs="Calibri"/>
          <w:color w:val="000000"/>
        </w:rPr>
        <w:t>Août - septembre - octobre 2011 - L'agriculture regagne du terrain dans et autour des villes, pp. 3-61</w:t>
      </w:r>
    </w:p>
    <w:p w:rsidR="0066073F" w:rsidRDefault="0095627C">
      <w:pPr>
        <w:spacing w:after="240"/>
        <w:jc w:val="both"/>
      </w:pPr>
      <w:r>
        <w:rPr>
          <w:rStyle w:val="headertitle"/>
          <w:rFonts w:ascii="Calibri" w:hAnsi="Calibri" w:cs="Calibri"/>
          <w:b/>
          <w:bCs/>
          <w:i/>
          <w:iCs/>
          <w:color w:val="000000"/>
        </w:rPr>
        <w:t>La Revue durable : pour s'informer et s'engager sur l'écologie : savoirs, sociétés, écologie, politiques publiques</w:t>
      </w:r>
      <w:r>
        <w:rPr>
          <w:rStyle w:val="headertitle"/>
          <w:rFonts w:ascii="Calibri" w:hAnsi="Calibri" w:cs="Calibri"/>
          <w:color w:val="000000"/>
        </w:rPr>
        <w:t xml:space="preserve"> n°59, Eté-automne 2017 - Pour une transition </w:t>
      </w:r>
      <w:proofErr w:type="spellStart"/>
      <w:r>
        <w:rPr>
          <w:rStyle w:val="headertitle"/>
          <w:rFonts w:ascii="Calibri" w:hAnsi="Calibri" w:cs="Calibri"/>
          <w:color w:val="000000"/>
        </w:rPr>
        <w:t>agroécologique</w:t>
      </w:r>
      <w:proofErr w:type="spellEnd"/>
      <w:r>
        <w:rPr>
          <w:rStyle w:val="headertitle"/>
          <w:rFonts w:ascii="Calibri" w:hAnsi="Calibri" w:cs="Calibri"/>
          <w:color w:val="000000"/>
        </w:rPr>
        <w:t xml:space="preserve"> paysanne : dossier, pp. 12-60</w:t>
      </w:r>
    </w:p>
    <w:p w:rsidR="0066073F" w:rsidRDefault="00097D9A">
      <w:hyperlink r:id="rId9" w:anchor="_blank" w:history="1">
        <w:r w:rsidR="0095627C">
          <w:rPr>
            <w:rStyle w:val="headertitle"/>
            <w:rFonts w:ascii="Calibri" w:hAnsi="Calibri" w:cs="Calibri"/>
            <w:b/>
            <w:bCs/>
            <w:i/>
            <w:color w:val="000000"/>
          </w:rPr>
          <w:t xml:space="preserve">Le défi alimentaire : écologie, agronomie et avenir / Samuel </w:t>
        </w:r>
        <w:proofErr w:type="spellStart"/>
        <w:r w:rsidR="0095627C">
          <w:rPr>
            <w:rStyle w:val="headertitle"/>
            <w:rFonts w:ascii="Calibri" w:hAnsi="Calibri" w:cs="Calibri"/>
            <w:b/>
            <w:bCs/>
            <w:i/>
            <w:color w:val="000000"/>
          </w:rPr>
          <w:t>Rebulard</w:t>
        </w:r>
        <w:proofErr w:type="spellEnd"/>
        <w:r w:rsidR="0095627C">
          <w:rPr>
            <w:rStyle w:val="headertitle"/>
            <w:rFonts w:ascii="Calibri" w:hAnsi="Calibri" w:cs="Calibri"/>
            <w:b/>
            <w:bCs/>
            <w:i/>
            <w:color w:val="000000"/>
          </w:rPr>
          <w:t xml:space="preserve"> ; préface de Bernard </w:t>
        </w:r>
        <w:proofErr w:type="spellStart"/>
        <w:r w:rsidR="0095627C">
          <w:rPr>
            <w:rStyle w:val="headertitle"/>
            <w:rFonts w:ascii="Calibri" w:hAnsi="Calibri" w:cs="Calibri"/>
            <w:b/>
            <w:bCs/>
            <w:i/>
            <w:color w:val="000000"/>
          </w:rPr>
          <w:t>Chevassus</w:t>
        </w:r>
        <w:proofErr w:type="spellEnd"/>
        <w:r w:rsidR="0095627C">
          <w:rPr>
            <w:rStyle w:val="headertitle"/>
            <w:rFonts w:ascii="Calibri" w:hAnsi="Calibri" w:cs="Calibri"/>
            <w:b/>
            <w:bCs/>
            <w:i/>
            <w:color w:val="000000"/>
          </w:rPr>
          <w:t>-au-Louis</w:t>
        </w:r>
      </w:hyperlink>
      <w:r w:rsidR="0095627C">
        <w:rPr>
          <w:rStyle w:val="headertitle"/>
          <w:rFonts w:ascii="Calibri" w:hAnsi="Calibri" w:cs="Calibri"/>
          <w:b/>
          <w:bCs/>
          <w:i/>
          <w:color w:val="000000"/>
        </w:rPr>
        <w:t xml:space="preserve"> Belin, 2018</w:t>
      </w:r>
    </w:p>
    <w:p w:rsidR="0066073F" w:rsidRDefault="0066073F"/>
    <w:p w:rsidR="0066073F" w:rsidRDefault="0095627C">
      <w:r>
        <w:rPr>
          <w:rStyle w:val="headertitle"/>
          <w:rFonts w:ascii="Calibri" w:hAnsi="Calibri" w:cs="Calibri"/>
          <w:b/>
          <w:bCs/>
          <w:i/>
          <w:color w:val="000000"/>
        </w:rPr>
        <w:t xml:space="preserve">Les 101 mots de l'agriculture urbaine à l'usage de </w:t>
      </w:r>
      <w:proofErr w:type="gramStart"/>
      <w:r>
        <w:rPr>
          <w:rStyle w:val="headertitle"/>
          <w:rFonts w:ascii="Calibri" w:hAnsi="Calibri" w:cs="Calibri"/>
          <w:b/>
          <w:bCs/>
          <w:i/>
          <w:color w:val="000000"/>
        </w:rPr>
        <w:t>tous</w:t>
      </w:r>
      <w:r>
        <w:rPr>
          <w:rStyle w:val="headertitle"/>
          <w:rFonts w:ascii="Calibri" w:hAnsi="Calibri" w:cs="Calibri"/>
          <w:color w:val="000000"/>
        </w:rPr>
        <w:t>  /</w:t>
      </w:r>
      <w:proofErr w:type="gramEnd"/>
      <w:r>
        <w:rPr>
          <w:rStyle w:val="headertitle"/>
          <w:rFonts w:ascii="Calibri" w:hAnsi="Calibri" w:cs="Calibri"/>
          <w:color w:val="000000"/>
        </w:rPr>
        <w:t xml:space="preserve"> Xavier </w:t>
      </w:r>
      <w:proofErr w:type="spellStart"/>
      <w:r>
        <w:rPr>
          <w:rStyle w:val="headertitle"/>
          <w:rFonts w:ascii="Calibri" w:hAnsi="Calibri" w:cs="Calibri"/>
          <w:color w:val="000000"/>
        </w:rPr>
        <w:t>Laureau</w:t>
      </w:r>
      <w:proofErr w:type="spellEnd"/>
      <w:r>
        <w:rPr>
          <w:rStyle w:val="headertitle"/>
          <w:rFonts w:ascii="Calibri" w:hAnsi="Calibri" w:cs="Calibri"/>
          <w:color w:val="000000"/>
        </w:rPr>
        <w:t xml:space="preserve">. - Paris : </w:t>
      </w:r>
      <w:proofErr w:type="spellStart"/>
      <w:r>
        <w:rPr>
          <w:rStyle w:val="headertitle"/>
          <w:rFonts w:ascii="Calibri" w:hAnsi="Calibri" w:cs="Calibri"/>
          <w:color w:val="000000"/>
        </w:rPr>
        <w:t>Archibooks</w:t>
      </w:r>
      <w:proofErr w:type="spellEnd"/>
      <w:r>
        <w:rPr>
          <w:rStyle w:val="headertitle"/>
          <w:rFonts w:ascii="Calibri" w:hAnsi="Calibri" w:cs="Calibri"/>
          <w:color w:val="000000"/>
        </w:rPr>
        <w:t xml:space="preserve"> + Sautereau éditeur, </w:t>
      </w:r>
      <w:proofErr w:type="gramStart"/>
      <w:r>
        <w:rPr>
          <w:rStyle w:val="headertitle"/>
          <w:rFonts w:ascii="Calibri" w:hAnsi="Calibri" w:cs="Calibri"/>
          <w:color w:val="000000"/>
        </w:rPr>
        <w:t>2016  (</w:t>
      </w:r>
      <w:proofErr w:type="gramEnd"/>
      <w:r>
        <w:rPr>
          <w:rStyle w:val="headertitle"/>
          <w:rFonts w:ascii="Calibri" w:hAnsi="Calibri" w:cs="Calibri"/>
          <w:color w:val="000000"/>
        </w:rPr>
        <w:t xml:space="preserve">101 mots) </w:t>
      </w:r>
    </w:p>
    <w:p w:rsidR="0066073F" w:rsidRDefault="0066073F">
      <w:pPr>
        <w:pStyle w:val="TableContents"/>
      </w:pPr>
    </w:p>
    <w:p w:rsidR="0066073F" w:rsidRPr="005A52BA" w:rsidRDefault="0095627C">
      <w:pPr>
        <w:spacing w:after="280"/>
        <w:jc w:val="both"/>
        <w:rPr>
          <w:rStyle w:val="headertitle"/>
          <w:rFonts w:asciiTheme="minorHAnsi" w:hAnsiTheme="minorHAnsi" w:cstheme="minorHAnsi"/>
          <w:b/>
          <w:i/>
          <w:color w:val="000000"/>
        </w:rPr>
      </w:pPr>
      <w:r>
        <w:rPr>
          <w:rStyle w:val="headertitle"/>
          <w:rFonts w:ascii="Calibri" w:hAnsi="Calibri" w:cs="Calibri"/>
          <w:b/>
          <w:bCs/>
          <w:i/>
          <w:color w:val="000000"/>
        </w:rPr>
        <w:t>Les Dossiers d'Alternatives économiques</w:t>
      </w:r>
      <w:r>
        <w:rPr>
          <w:rStyle w:val="headertitle"/>
          <w:rFonts w:ascii="Calibri" w:hAnsi="Calibri" w:cs="Calibri"/>
          <w:color w:val="000000"/>
        </w:rPr>
        <w:t xml:space="preserve"> n°11 - septembre 2017. Manger autrement : vers une alimentation durable / </w:t>
      </w:r>
      <w:proofErr w:type="spellStart"/>
      <w:r>
        <w:rPr>
          <w:rStyle w:val="headertitle"/>
          <w:rFonts w:ascii="Calibri" w:hAnsi="Calibri" w:cs="Calibri"/>
          <w:color w:val="000000"/>
        </w:rPr>
        <w:t>Naïri</w:t>
      </w:r>
      <w:proofErr w:type="spellEnd"/>
      <w:r>
        <w:rPr>
          <w:rStyle w:val="headertitle"/>
          <w:rFonts w:ascii="Calibri" w:hAnsi="Calibri" w:cs="Calibri"/>
          <w:color w:val="000000"/>
        </w:rPr>
        <w:t xml:space="preserve"> </w:t>
      </w:r>
      <w:proofErr w:type="spellStart"/>
      <w:r>
        <w:rPr>
          <w:rStyle w:val="headertitle"/>
          <w:rFonts w:ascii="Calibri" w:hAnsi="Calibri" w:cs="Calibri"/>
          <w:color w:val="000000"/>
        </w:rPr>
        <w:t>Nhapétian</w:t>
      </w:r>
      <w:proofErr w:type="spellEnd"/>
      <w:r>
        <w:rPr>
          <w:rStyle w:val="headertitle"/>
          <w:rFonts w:ascii="Calibri" w:hAnsi="Calibri" w:cs="Calibri"/>
          <w:color w:val="000000"/>
        </w:rPr>
        <w:t xml:space="preserve"> et Antoine de </w:t>
      </w:r>
      <w:proofErr w:type="spellStart"/>
      <w:r>
        <w:rPr>
          <w:rStyle w:val="headertitle"/>
          <w:rFonts w:ascii="Calibri" w:hAnsi="Calibri" w:cs="Calibri"/>
          <w:color w:val="000000"/>
        </w:rPr>
        <w:t>Ravigan</w:t>
      </w:r>
      <w:proofErr w:type="spellEnd"/>
      <w:r>
        <w:rPr>
          <w:rStyle w:val="headertitle"/>
          <w:rFonts w:ascii="Calibri" w:hAnsi="Calibri" w:cs="Calibri"/>
          <w:color w:val="000000"/>
        </w:rPr>
        <w:t xml:space="preserve">, </w:t>
      </w:r>
      <w:proofErr w:type="spellStart"/>
      <w:r>
        <w:rPr>
          <w:rStyle w:val="headertitle"/>
          <w:rFonts w:ascii="Calibri" w:hAnsi="Calibri" w:cs="Calibri"/>
          <w:color w:val="000000"/>
        </w:rPr>
        <w:t>Eds</w:t>
      </w:r>
      <w:proofErr w:type="spellEnd"/>
      <w:r>
        <w:rPr>
          <w:rStyle w:val="headertitle"/>
          <w:rFonts w:ascii="Calibri" w:hAnsi="Calibri" w:cs="Calibri"/>
          <w:color w:val="000000"/>
        </w:rPr>
        <w:t xml:space="preserve">. « Peut-on se fier à ce </w:t>
      </w:r>
      <w:r w:rsidRPr="005A52BA">
        <w:rPr>
          <w:rStyle w:val="headertitle"/>
          <w:rFonts w:asciiTheme="minorHAnsi" w:hAnsiTheme="minorHAnsi" w:cstheme="minorHAnsi"/>
          <w:color w:val="000000"/>
        </w:rPr>
        <w:t xml:space="preserve">qu'il y a dans notre assiette ? » / Clio </w:t>
      </w:r>
      <w:proofErr w:type="spellStart"/>
      <w:r w:rsidRPr="005A52BA">
        <w:rPr>
          <w:rStyle w:val="headertitle"/>
          <w:rFonts w:asciiTheme="minorHAnsi" w:hAnsiTheme="minorHAnsi" w:cstheme="minorHAnsi"/>
          <w:color w:val="000000"/>
        </w:rPr>
        <w:t>Randimbivolona</w:t>
      </w:r>
      <w:proofErr w:type="spellEnd"/>
      <w:r w:rsidRPr="005A52BA">
        <w:rPr>
          <w:rStyle w:val="headertitle"/>
          <w:rFonts w:asciiTheme="minorHAnsi" w:hAnsiTheme="minorHAnsi" w:cstheme="minorHAnsi"/>
          <w:color w:val="000000"/>
        </w:rPr>
        <w:t>, pp.73-75</w:t>
      </w:r>
    </w:p>
    <w:p w:rsidR="0066073F" w:rsidRPr="005A52BA" w:rsidRDefault="0095627C">
      <w:pPr>
        <w:pStyle w:val="Corpsdetexte"/>
        <w:spacing w:after="280"/>
        <w:jc w:val="both"/>
        <w:rPr>
          <w:rFonts w:asciiTheme="minorHAnsi" w:hAnsiTheme="minorHAnsi" w:cstheme="minorHAnsi"/>
          <w:b/>
          <w:bCs/>
          <w:i/>
          <w:iCs/>
          <w:color w:val="000000"/>
        </w:rPr>
      </w:pPr>
      <w:r w:rsidRPr="005A52BA">
        <w:rPr>
          <w:rStyle w:val="headertitle"/>
          <w:rFonts w:asciiTheme="minorHAnsi" w:hAnsiTheme="minorHAnsi" w:cstheme="minorHAnsi"/>
          <w:b/>
          <w:i/>
          <w:color w:val="000000"/>
        </w:rPr>
        <w:t>Lien social</w:t>
      </w:r>
      <w:r w:rsidRPr="005A52BA">
        <w:rPr>
          <w:rStyle w:val="headertitle"/>
          <w:rFonts w:asciiTheme="minorHAnsi" w:hAnsiTheme="minorHAnsi" w:cstheme="minorHAnsi"/>
          <w:color w:val="000000"/>
        </w:rPr>
        <w:t xml:space="preserve"> n°1242, 8 janvier 2019. Agriculture urbaine : une ferme au pied des HLM</w:t>
      </w:r>
    </w:p>
    <w:p w:rsidR="0066073F" w:rsidRDefault="0095627C">
      <w:pPr>
        <w:spacing w:after="280"/>
        <w:jc w:val="both"/>
        <w:rPr>
          <w:rFonts w:ascii="Calibri" w:hAnsi="Calibri" w:cs="Calibri"/>
          <w:color w:val="000000"/>
        </w:rPr>
      </w:pPr>
      <w:proofErr w:type="spellStart"/>
      <w:r>
        <w:rPr>
          <w:rFonts w:ascii="Calibri" w:hAnsi="Calibri" w:cs="Calibri"/>
          <w:b/>
          <w:bCs/>
          <w:i/>
          <w:iCs/>
          <w:color w:val="000000"/>
        </w:rPr>
        <w:t>Perma</w:t>
      </w:r>
      <w:proofErr w:type="spellEnd"/>
      <w:r>
        <w:rPr>
          <w:rFonts w:ascii="Calibri" w:hAnsi="Calibri" w:cs="Calibri"/>
          <w:b/>
          <w:bCs/>
          <w:i/>
          <w:iCs/>
          <w:color w:val="000000"/>
        </w:rPr>
        <w:t xml:space="preserve"> Gaia</w:t>
      </w:r>
      <w:r>
        <w:rPr>
          <w:rFonts w:ascii="Calibri" w:hAnsi="Calibri" w:cs="Calibri"/>
          <w:color w:val="000000"/>
        </w:rPr>
        <w:t>, 1. </w:t>
      </w:r>
      <w:proofErr w:type="spellStart"/>
      <w:r>
        <w:rPr>
          <w:rFonts w:ascii="Calibri" w:hAnsi="Calibri" w:cs="Calibri"/>
          <w:color w:val="000000"/>
        </w:rPr>
        <w:t>Permaculture</w:t>
      </w:r>
      <w:proofErr w:type="spellEnd"/>
      <w:r>
        <w:rPr>
          <w:rFonts w:ascii="Calibri" w:hAnsi="Calibri" w:cs="Calibri"/>
          <w:color w:val="000000"/>
        </w:rPr>
        <w:t xml:space="preserve">, biodiversité... : des modèles de vie durables / Jean Imbert ; Linda </w:t>
      </w:r>
      <w:proofErr w:type="spellStart"/>
      <w:r>
        <w:rPr>
          <w:rFonts w:ascii="Calibri" w:hAnsi="Calibri" w:cs="Calibri"/>
          <w:color w:val="000000"/>
        </w:rPr>
        <w:t>Bedouet</w:t>
      </w:r>
      <w:proofErr w:type="spellEnd"/>
      <w:r>
        <w:rPr>
          <w:rFonts w:ascii="Calibri" w:hAnsi="Calibri" w:cs="Calibri"/>
          <w:color w:val="000000"/>
        </w:rPr>
        <w:t xml:space="preserve"> ; Hubert </w:t>
      </w:r>
      <w:proofErr w:type="gramStart"/>
      <w:r>
        <w:rPr>
          <w:rFonts w:ascii="Calibri" w:hAnsi="Calibri" w:cs="Calibri"/>
          <w:color w:val="000000"/>
        </w:rPr>
        <w:t>Reeves .</w:t>
      </w:r>
      <w:proofErr w:type="gramEnd"/>
      <w:r>
        <w:rPr>
          <w:rFonts w:ascii="Calibri" w:hAnsi="Calibri" w:cs="Calibri"/>
          <w:color w:val="000000"/>
        </w:rPr>
        <w:t xml:space="preserve"> - Paris : Editions </w:t>
      </w:r>
      <w:proofErr w:type="spellStart"/>
      <w:r>
        <w:rPr>
          <w:rFonts w:ascii="Calibri" w:hAnsi="Calibri" w:cs="Calibri"/>
          <w:color w:val="000000"/>
        </w:rPr>
        <w:t>Rustica</w:t>
      </w:r>
      <w:proofErr w:type="spellEnd"/>
      <w:r>
        <w:rPr>
          <w:rFonts w:ascii="Calibri" w:hAnsi="Calibri" w:cs="Calibri"/>
          <w:color w:val="000000"/>
        </w:rPr>
        <w:t>, 2018</w:t>
      </w:r>
    </w:p>
    <w:p w:rsidR="005A52BA" w:rsidRPr="005A52BA" w:rsidRDefault="005A52BA" w:rsidP="005A52BA">
      <w:pPr>
        <w:spacing w:after="280"/>
        <w:jc w:val="both"/>
        <w:rPr>
          <w:rStyle w:val="headertitle"/>
          <w:rFonts w:ascii="Calibri" w:hAnsi="Calibri" w:cs="Calibri"/>
          <w:bCs/>
          <w:iCs/>
          <w:color w:val="000000"/>
        </w:rPr>
      </w:pPr>
      <w:r w:rsidRPr="005A52BA">
        <w:rPr>
          <w:rStyle w:val="headertitle"/>
          <w:rFonts w:ascii="Calibri" w:hAnsi="Calibri" w:cs="Calibri"/>
          <w:b/>
          <w:bCs/>
          <w:i/>
          <w:iCs/>
          <w:color w:val="000000"/>
        </w:rPr>
        <w:t>Petit atlas d'une ville-nature : jardins urbains et cultures buissonnières à Marseille</w:t>
      </w:r>
      <w:r>
        <w:rPr>
          <w:rStyle w:val="headertitle"/>
          <w:rFonts w:ascii="Calibri" w:hAnsi="Calibri" w:cs="Calibri"/>
          <w:b/>
          <w:bCs/>
          <w:i/>
          <w:iCs/>
          <w:color w:val="000000"/>
        </w:rPr>
        <w:t xml:space="preserve"> </w:t>
      </w:r>
      <w:r w:rsidRPr="005A52BA">
        <w:rPr>
          <w:rStyle w:val="headertitle"/>
          <w:rFonts w:ascii="Calibri" w:hAnsi="Calibri" w:cs="Calibri"/>
          <w:bCs/>
          <w:iCs/>
          <w:color w:val="000000"/>
        </w:rPr>
        <w:t xml:space="preserve">/ Carole Barthélémy ; Valérie </w:t>
      </w:r>
      <w:proofErr w:type="spellStart"/>
      <w:r w:rsidRPr="005A52BA">
        <w:rPr>
          <w:rStyle w:val="headertitle"/>
          <w:rFonts w:ascii="Calibri" w:hAnsi="Calibri" w:cs="Calibri"/>
          <w:bCs/>
          <w:iCs/>
          <w:color w:val="000000"/>
        </w:rPr>
        <w:t>Bertaudière-Montès</w:t>
      </w:r>
      <w:proofErr w:type="spellEnd"/>
      <w:r w:rsidRPr="005A52BA">
        <w:rPr>
          <w:rStyle w:val="headertitle"/>
          <w:rFonts w:ascii="Calibri" w:hAnsi="Calibri" w:cs="Calibri"/>
          <w:bCs/>
          <w:iCs/>
          <w:color w:val="000000"/>
        </w:rPr>
        <w:t xml:space="preserve"> &amp; Jean-Noël </w:t>
      </w:r>
      <w:proofErr w:type="spellStart"/>
      <w:r w:rsidRPr="005A52BA">
        <w:rPr>
          <w:rStyle w:val="headertitle"/>
          <w:rFonts w:ascii="Calibri" w:hAnsi="Calibri" w:cs="Calibri"/>
          <w:bCs/>
          <w:iCs/>
          <w:color w:val="000000"/>
        </w:rPr>
        <w:t>Consalès</w:t>
      </w:r>
      <w:proofErr w:type="spellEnd"/>
      <w:r w:rsidRPr="005A52BA">
        <w:rPr>
          <w:rStyle w:val="headertitle"/>
          <w:rFonts w:ascii="Calibri" w:hAnsi="Calibri" w:cs="Calibri"/>
          <w:bCs/>
          <w:iCs/>
          <w:color w:val="000000"/>
        </w:rPr>
        <w:t xml:space="preserve"> ; Laboratoire Population-environnement-développement (Marseille). Marseille : Éditions </w:t>
      </w:r>
      <w:proofErr w:type="spellStart"/>
      <w:r w:rsidRPr="005A52BA">
        <w:rPr>
          <w:rStyle w:val="headertitle"/>
          <w:rFonts w:ascii="Calibri" w:hAnsi="Calibri" w:cs="Calibri"/>
          <w:bCs/>
          <w:iCs/>
          <w:color w:val="000000"/>
        </w:rPr>
        <w:t>Wildproject</w:t>
      </w:r>
      <w:proofErr w:type="spellEnd"/>
      <w:r>
        <w:rPr>
          <w:rStyle w:val="headertitle"/>
          <w:rFonts w:ascii="Calibri" w:hAnsi="Calibri" w:cs="Calibri"/>
          <w:bCs/>
          <w:iCs/>
          <w:color w:val="000000"/>
        </w:rPr>
        <w:t>, 2017</w:t>
      </w:r>
    </w:p>
    <w:p w:rsidR="0066073F" w:rsidRDefault="0095627C">
      <w:pPr>
        <w:spacing w:after="280"/>
        <w:jc w:val="both"/>
        <w:rPr>
          <w:rStyle w:val="headertitle"/>
          <w:rFonts w:ascii="Calibri" w:hAnsi="Calibri" w:cs="Calibri"/>
          <w:b/>
          <w:bCs/>
          <w:i/>
          <w:iCs/>
          <w:color w:val="000000"/>
        </w:rPr>
      </w:pPr>
      <w:r>
        <w:rPr>
          <w:rStyle w:val="headertitle"/>
          <w:rFonts w:ascii="Calibri" w:hAnsi="Calibri" w:cs="Calibri"/>
          <w:b/>
          <w:bCs/>
          <w:i/>
          <w:iCs/>
          <w:color w:val="000000"/>
        </w:rPr>
        <w:lastRenderedPageBreak/>
        <w:t>Petit traité du jardin punk : apprendre à désapprendre</w:t>
      </w:r>
      <w:r>
        <w:rPr>
          <w:rStyle w:val="headertitle"/>
          <w:rFonts w:ascii="Calibri" w:hAnsi="Calibri" w:cs="Calibri"/>
          <w:iCs/>
          <w:color w:val="000000"/>
        </w:rPr>
        <w:t xml:space="preserve"> </w:t>
      </w:r>
      <w:r>
        <w:rPr>
          <w:rStyle w:val="headertitle"/>
          <w:rFonts w:ascii="Calibri" w:hAnsi="Calibri" w:cs="Calibri"/>
          <w:color w:val="000000"/>
        </w:rPr>
        <w:t xml:space="preserve">/ </w:t>
      </w:r>
      <w:proofErr w:type="spellStart"/>
      <w:r>
        <w:rPr>
          <w:rStyle w:val="headertitle"/>
          <w:rFonts w:ascii="Calibri" w:hAnsi="Calibri" w:cs="Calibri"/>
          <w:color w:val="000000"/>
        </w:rPr>
        <w:t>Eric</w:t>
      </w:r>
      <w:proofErr w:type="spellEnd"/>
      <w:r>
        <w:rPr>
          <w:rStyle w:val="headertitle"/>
          <w:rFonts w:ascii="Calibri" w:hAnsi="Calibri" w:cs="Calibri"/>
          <w:color w:val="000000"/>
        </w:rPr>
        <w:t xml:space="preserve"> Lenoir. </w:t>
      </w:r>
      <w:r>
        <w:rPr>
          <w:rStyle w:val="headertitle"/>
          <w:rFonts w:ascii="Calibri" w:hAnsi="Calibri" w:cs="Calibri"/>
          <w:iCs/>
          <w:color w:val="000000"/>
        </w:rPr>
        <w:t>Terre vivante, 2018 (Champs d'action)</w:t>
      </w:r>
    </w:p>
    <w:p w:rsidR="0066073F" w:rsidRDefault="0095627C">
      <w:pPr>
        <w:pStyle w:val="NormalWeb"/>
        <w:spacing w:before="0" w:after="0" w:line="300" w:lineRule="atLeast"/>
        <w:jc w:val="both"/>
        <w:textAlignment w:val="baseline"/>
      </w:pPr>
      <w:r>
        <w:rPr>
          <w:rStyle w:val="headertitle"/>
          <w:rFonts w:ascii="Calibri" w:hAnsi="Calibri" w:cs="Calibri"/>
          <w:b/>
          <w:bCs/>
          <w:i/>
          <w:iCs/>
          <w:color w:val="000000"/>
        </w:rPr>
        <w:t>Savoir/Agir</w:t>
      </w:r>
      <w:r>
        <w:rPr>
          <w:rStyle w:val="headertitle"/>
          <w:rFonts w:ascii="Calibri" w:hAnsi="Calibri" w:cs="Calibri"/>
          <w:iCs/>
          <w:color w:val="000000"/>
        </w:rPr>
        <w:t>, 2017, n°38, « </w:t>
      </w:r>
      <w:hyperlink r:id="rId10" w:history="1">
        <w:r>
          <w:rPr>
            <w:rStyle w:val="Lienhypertexte"/>
            <w:rFonts w:ascii="Calibri" w:hAnsi="Calibri" w:cs="Calibri"/>
            <w:iCs/>
            <w:color w:val="000000"/>
            <w:u w:val="none"/>
          </w:rPr>
          <w:t>Des loisirs productifs aux « alternatives » : le rapport ambivalent des classes populaires aux pratiques agricoles et alimentaires en milieu rural</w:t>
        </w:r>
      </w:hyperlink>
      <w:r>
        <w:rPr>
          <w:rStyle w:val="headertitle"/>
          <w:rFonts w:ascii="Calibri" w:hAnsi="Calibri" w:cs="Calibri"/>
          <w:iCs/>
          <w:color w:val="000000"/>
        </w:rPr>
        <w:t xml:space="preserve"> » / Frédéric Nicolas et Anaïs </w:t>
      </w:r>
      <w:proofErr w:type="spellStart"/>
      <w:r>
        <w:rPr>
          <w:rStyle w:val="headertitle"/>
          <w:rFonts w:ascii="Calibri" w:hAnsi="Calibri" w:cs="Calibri"/>
          <w:iCs/>
          <w:color w:val="000000"/>
        </w:rPr>
        <w:t>Malié</w:t>
      </w:r>
      <w:proofErr w:type="spellEnd"/>
      <w:r>
        <w:rPr>
          <w:rStyle w:val="headertitle"/>
          <w:rFonts w:ascii="Calibri" w:hAnsi="Calibri" w:cs="Calibri"/>
          <w:iCs/>
          <w:color w:val="000000"/>
        </w:rPr>
        <w:t xml:space="preserve"> </w:t>
      </w:r>
    </w:p>
    <w:p w:rsidR="0066073F" w:rsidRDefault="0066073F">
      <w:pPr>
        <w:pStyle w:val="NormalWeb"/>
        <w:spacing w:before="0" w:after="0" w:line="300" w:lineRule="atLeast"/>
        <w:jc w:val="both"/>
        <w:textAlignment w:val="baseline"/>
      </w:pPr>
    </w:p>
    <w:p w:rsidR="0066073F" w:rsidRDefault="0095627C">
      <w:pPr>
        <w:spacing w:after="280"/>
        <w:jc w:val="both"/>
        <w:rPr>
          <w:rStyle w:val="periotitle"/>
          <w:rFonts w:ascii="Calibri" w:hAnsi="Calibri" w:cs="Calibri"/>
          <w:b/>
          <w:bCs/>
          <w:i/>
          <w:iCs/>
          <w:color w:val="000000"/>
        </w:rPr>
      </w:pPr>
      <w:r>
        <w:rPr>
          <w:rStyle w:val="periotitle"/>
          <w:rFonts w:ascii="Calibri" w:hAnsi="Calibri" w:cs="Calibri"/>
          <w:b/>
          <w:bCs/>
          <w:i/>
          <w:iCs/>
          <w:color w:val="000000"/>
        </w:rPr>
        <w:t>Sciences humaines</w:t>
      </w:r>
      <w:r>
        <w:rPr>
          <w:rStyle w:val="periotitle"/>
          <w:rFonts w:ascii="Calibri" w:hAnsi="Calibri" w:cs="Calibri"/>
          <w:color w:val="000000"/>
        </w:rPr>
        <w:t xml:space="preserve"> n°</w:t>
      </w:r>
      <w:r>
        <w:rPr>
          <w:rStyle w:val="headertitle"/>
          <w:rFonts w:ascii="Calibri" w:hAnsi="Calibri" w:cs="Calibri"/>
          <w:color w:val="000000"/>
        </w:rPr>
        <w:t xml:space="preserve"> </w:t>
      </w:r>
      <w:r>
        <w:rPr>
          <w:rStyle w:val="bulltitle"/>
          <w:rFonts w:ascii="Calibri" w:hAnsi="Calibri" w:cs="Calibri"/>
          <w:color w:val="000000"/>
        </w:rPr>
        <w:t xml:space="preserve">306, août-septembre 2018. </w:t>
      </w:r>
      <w:proofErr w:type="spellStart"/>
      <w:proofErr w:type="gramStart"/>
      <w:r>
        <w:rPr>
          <w:rStyle w:val="headertitle"/>
          <w:rFonts w:ascii="Calibri" w:hAnsi="Calibri" w:cs="Calibri"/>
          <w:color w:val="000000"/>
        </w:rPr>
        <w:t>ous</w:t>
      </w:r>
      <w:proofErr w:type="spellEnd"/>
      <w:proofErr w:type="gramEnd"/>
      <w:r>
        <w:rPr>
          <w:rStyle w:val="headertitle"/>
          <w:rFonts w:ascii="Calibri" w:hAnsi="Calibri" w:cs="Calibri"/>
          <w:color w:val="000000"/>
        </w:rPr>
        <w:t xml:space="preserve"> sommes ce que nous mangeons / Gilles Fumey, Pers. interviewée ; Hélène FROUARD, Intervieweuse, pp.22-25</w:t>
      </w:r>
    </w:p>
    <w:p w:rsidR="0066073F" w:rsidRDefault="0095627C">
      <w:pPr>
        <w:spacing w:after="280"/>
        <w:jc w:val="both"/>
        <w:rPr>
          <w:rFonts w:ascii="Calibri" w:hAnsi="Calibri" w:cs="Calibri"/>
          <w:color w:val="000000"/>
        </w:rPr>
      </w:pPr>
      <w:r>
        <w:rPr>
          <w:rStyle w:val="periotitle"/>
          <w:rFonts w:ascii="Calibri" w:hAnsi="Calibri" w:cs="Calibri"/>
          <w:b/>
          <w:bCs/>
          <w:i/>
          <w:iCs/>
          <w:color w:val="000000"/>
        </w:rPr>
        <w:t>Silence : écologie, alternatives, non-violence</w:t>
      </w:r>
      <w:r>
        <w:rPr>
          <w:rStyle w:val="periotitle"/>
          <w:rFonts w:ascii="Calibri" w:hAnsi="Calibri" w:cs="Calibri"/>
          <w:color w:val="000000"/>
        </w:rPr>
        <w:t xml:space="preserve"> n°</w:t>
      </w:r>
      <w:r>
        <w:rPr>
          <w:rStyle w:val="bulltitle"/>
          <w:rFonts w:ascii="Calibri" w:hAnsi="Calibri" w:cs="Calibri"/>
          <w:color w:val="000000"/>
        </w:rPr>
        <w:t xml:space="preserve">427, octobre 2014. </w:t>
      </w:r>
      <w:r>
        <w:rPr>
          <w:rFonts w:ascii="Calibri" w:hAnsi="Calibri" w:cs="Calibri"/>
          <w:color w:val="000000"/>
        </w:rPr>
        <w:t>Penser l'agriculture de demain</w:t>
      </w:r>
    </w:p>
    <w:p w:rsidR="0063534C" w:rsidRPr="007877F4" w:rsidRDefault="0063534C" w:rsidP="0063534C">
      <w:pPr>
        <w:spacing w:after="240"/>
        <w:jc w:val="both"/>
        <w:rPr>
          <w:rStyle w:val="headertitle"/>
          <w:rFonts w:asciiTheme="minorHAnsi" w:hAnsiTheme="minorHAnsi" w:cstheme="minorHAnsi"/>
          <w:b/>
          <w:i/>
          <w:color w:val="000000"/>
        </w:rPr>
      </w:pPr>
      <w:r w:rsidRPr="007877F4">
        <w:rPr>
          <w:rStyle w:val="headertitle"/>
          <w:rFonts w:asciiTheme="minorHAnsi" w:hAnsiTheme="minorHAnsi" w:cstheme="minorHAnsi"/>
          <w:b/>
          <w:i/>
          <w:color w:val="000000"/>
        </w:rPr>
        <w:t xml:space="preserve">Si t'es jardin : réintroduire des jardins au </w:t>
      </w:r>
      <w:proofErr w:type="spellStart"/>
      <w:r w:rsidRPr="007877F4">
        <w:rPr>
          <w:rStyle w:val="headertitle"/>
          <w:rFonts w:asciiTheme="minorHAnsi" w:hAnsiTheme="minorHAnsi" w:cstheme="minorHAnsi"/>
          <w:b/>
          <w:i/>
          <w:color w:val="000000"/>
        </w:rPr>
        <w:t>coeur</w:t>
      </w:r>
      <w:proofErr w:type="spellEnd"/>
      <w:r w:rsidRPr="007877F4">
        <w:rPr>
          <w:rStyle w:val="headertitle"/>
          <w:rFonts w:asciiTheme="minorHAnsi" w:hAnsiTheme="minorHAnsi" w:cstheme="minorHAnsi"/>
          <w:b/>
          <w:i/>
          <w:color w:val="000000"/>
        </w:rPr>
        <w:t xml:space="preserve"> de la cité ; un projet des régies de quartier et des régies de territoire</w:t>
      </w:r>
      <w:r w:rsidRPr="007877F4">
        <w:rPr>
          <w:rStyle w:val="headertitle"/>
          <w:rFonts w:asciiTheme="minorHAnsi" w:hAnsiTheme="minorHAnsi" w:cstheme="minorHAnsi"/>
          <w:color w:val="000000"/>
        </w:rPr>
        <w:t>. Comité National de Liaison des Régies de Quartier (France), 2013</w:t>
      </w:r>
    </w:p>
    <w:p w:rsidR="0066073F" w:rsidRPr="0063534C" w:rsidRDefault="0095627C" w:rsidP="0063534C">
      <w:pPr>
        <w:spacing w:after="240"/>
        <w:jc w:val="both"/>
        <w:rPr>
          <w:rFonts w:asciiTheme="minorHAnsi" w:hAnsiTheme="minorHAnsi" w:cstheme="minorHAnsi"/>
          <w:b/>
          <w:bCs/>
          <w:i/>
          <w:color w:val="000000"/>
        </w:rPr>
      </w:pPr>
      <w:r w:rsidRPr="0063534C">
        <w:rPr>
          <w:rStyle w:val="headertitle"/>
          <w:rFonts w:asciiTheme="minorHAnsi" w:hAnsiTheme="minorHAnsi" w:cstheme="minorHAnsi"/>
          <w:b/>
          <w:i/>
          <w:color w:val="000000"/>
        </w:rPr>
        <w:t>Socio, la nouvelle revue des sciences sociales</w:t>
      </w:r>
      <w:r w:rsidRPr="0063534C">
        <w:rPr>
          <w:rStyle w:val="headertitle"/>
          <w:rFonts w:asciiTheme="minorHAnsi" w:hAnsiTheme="minorHAnsi" w:cstheme="minorHAnsi"/>
          <w:color w:val="000000"/>
        </w:rPr>
        <w:t xml:space="preserve"> n°12 - 2019 - La technique y pourvoira !  / Daniel Compagnon et Arnaud Saint-Martin</w:t>
      </w:r>
    </w:p>
    <w:p w:rsidR="0066073F" w:rsidRPr="00296A53" w:rsidRDefault="0095627C" w:rsidP="0063534C">
      <w:pPr>
        <w:spacing w:after="280"/>
        <w:jc w:val="both"/>
        <w:rPr>
          <w:rStyle w:val="headertitle"/>
          <w:rFonts w:asciiTheme="minorHAnsi" w:hAnsiTheme="minorHAnsi" w:cstheme="minorHAnsi"/>
          <w:b/>
          <w:bCs/>
          <w:i/>
          <w:iCs/>
          <w:color w:val="000000"/>
        </w:rPr>
      </w:pPr>
      <w:r>
        <w:rPr>
          <w:rFonts w:ascii="Calibri" w:hAnsi="Calibri" w:cs="Calibri"/>
          <w:b/>
          <w:bCs/>
          <w:i/>
          <w:color w:val="000000"/>
        </w:rPr>
        <w:t>Sociologies de l'alimentation : les mangeurs et l'espace social alimentaire</w:t>
      </w:r>
      <w:r>
        <w:rPr>
          <w:rFonts w:ascii="Calibri" w:hAnsi="Calibri"/>
          <w:color w:val="000000"/>
        </w:rPr>
        <w:t xml:space="preserve"> / Jean-Pierre </w:t>
      </w:r>
      <w:r w:rsidRPr="00296A53">
        <w:rPr>
          <w:rFonts w:asciiTheme="minorHAnsi" w:hAnsiTheme="minorHAnsi" w:cstheme="minorHAnsi"/>
          <w:color w:val="000000"/>
        </w:rPr>
        <w:t>Poulain. -  4e éd. - Paris : Presses universitaires de France, 2018</w:t>
      </w:r>
    </w:p>
    <w:p w:rsidR="0066073F" w:rsidRPr="00296A53" w:rsidRDefault="0095627C" w:rsidP="0063534C">
      <w:pPr>
        <w:spacing w:after="280"/>
        <w:jc w:val="both"/>
        <w:rPr>
          <w:rStyle w:val="headertitle"/>
          <w:rFonts w:asciiTheme="minorHAnsi" w:hAnsiTheme="minorHAnsi" w:cstheme="minorHAnsi"/>
          <w:color w:val="000000"/>
        </w:rPr>
      </w:pPr>
      <w:r w:rsidRPr="00296A53">
        <w:rPr>
          <w:rStyle w:val="headertitle"/>
          <w:rFonts w:asciiTheme="minorHAnsi" w:hAnsiTheme="minorHAnsi" w:cstheme="minorHAnsi"/>
          <w:b/>
          <w:bCs/>
          <w:i/>
          <w:iCs/>
          <w:color w:val="000000"/>
        </w:rPr>
        <w:t xml:space="preserve">Terrain : revue d'ethnologie de l'Europe </w:t>
      </w:r>
      <w:r w:rsidRPr="00296A53">
        <w:rPr>
          <w:rStyle w:val="headertitle"/>
          <w:rFonts w:asciiTheme="minorHAnsi" w:hAnsiTheme="minorHAnsi" w:cstheme="minorHAnsi"/>
          <w:color w:val="000000"/>
        </w:rPr>
        <w:t xml:space="preserve">n° 60, 2013/1.L'alternative écologique : vivre et travailler autrement / </w:t>
      </w:r>
      <w:hyperlink r:id="rId11" w:history="1">
        <w:r w:rsidRPr="00296A53">
          <w:rPr>
            <w:rStyle w:val="headertitle"/>
            <w:rFonts w:asciiTheme="minorHAnsi" w:hAnsiTheme="minorHAnsi" w:cstheme="minorHAnsi"/>
            <w:color w:val="000000"/>
          </w:rPr>
          <w:t xml:space="preserve">Geneviève </w:t>
        </w:r>
        <w:proofErr w:type="spellStart"/>
        <w:r w:rsidRPr="00296A53">
          <w:rPr>
            <w:rStyle w:val="headertitle"/>
            <w:rFonts w:asciiTheme="minorHAnsi" w:hAnsiTheme="minorHAnsi" w:cstheme="minorHAnsi"/>
            <w:color w:val="000000"/>
          </w:rPr>
          <w:t>Pruvost</w:t>
        </w:r>
        <w:proofErr w:type="spellEnd"/>
      </w:hyperlink>
      <w:r w:rsidRPr="00296A53">
        <w:rPr>
          <w:rStyle w:val="headertitle"/>
          <w:rFonts w:asciiTheme="minorHAnsi" w:hAnsiTheme="minorHAnsi" w:cstheme="minorHAnsi"/>
          <w:color w:val="000000"/>
        </w:rPr>
        <w:t xml:space="preserve">  - pp. 36-55</w:t>
      </w:r>
    </w:p>
    <w:p w:rsidR="0063534C" w:rsidRDefault="0063534C" w:rsidP="0063534C">
      <w:pPr>
        <w:spacing w:after="280"/>
        <w:jc w:val="both"/>
        <w:rPr>
          <w:rFonts w:asciiTheme="minorHAnsi" w:hAnsiTheme="minorHAnsi" w:cstheme="minorHAnsi"/>
        </w:rPr>
      </w:pPr>
      <w:r w:rsidRPr="00296A53">
        <w:rPr>
          <w:rFonts w:asciiTheme="minorHAnsi" w:hAnsiTheme="minorHAnsi" w:cstheme="minorHAnsi"/>
          <w:b/>
          <w:i/>
        </w:rPr>
        <w:t>Vers l'autonomie alimentaire : pourquoi, comment et où cultiver ce que l'on mange ?</w:t>
      </w:r>
      <w:r w:rsidRPr="00296A53">
        <w:rPr>
          <w:rFonts w:asciiTheme="minorHAnsi" w:hAnsiTheme="minorHAnsi" w:cstheme="minorHAnsi"/>
        </w:rPr>
        <w:t xml:space="preserve"> / Frédérique Basset. Editeur : </w:t>
      </w:r>
      <w:r w:rsidRPr="00296A53">
        <w:rPr>
          <w:rFonts w:asciiTheme="minorHAnsi" w:hAnsiTheme="minorHAnsi" w:cstheme="minorHAnsi"/>
        </w:rPr>
        <w:tab/>
        <w:t>Paris : Rue de l'échiquier, 2012 (Diagonales)</w:t>
      </w:r>
    </w:p>
    <w:p w:rsidR="0063534C" w:rsidRDefault="007877F4" w:rsidP="0063534C">
      <w:pPr>
        <w:spacing w:after="280"/>
        <w:jc w:val="both"/>
      </w:pPr>
      <w:r w:rsidRPr="007877F4">
        <w:rPr>
          <w:rFonts w:asciiTheme="minorHAnsi" w:hAnsiTheme="minorHAnsi" w:cstheme="minorHAnsi"/>
          <w:b/>
          <w:i/>
        </w:rPr>
        <w:t xml:space="preserve">Villes jardinées et initiatives citoyennes </w:t>
      </w:r>
      <w:r w:rsidRPr="007877F4">
        <w:rPr>
          <w:rFonts w:asciiTheme="minorHAnsi" w:hAnsiTheme="minorHAnsi" w:cstheme="minorHAnsi"/>
          <w:b/>
        </w:rPr>
        <w:t xml:space="preserve">[DVD] / </w:t>
      </w:r>
      <w:r w:rsidRPr="007877F4">
        <w:rPr>
          <w:rFonts w:asciiTheme="minorHAnsi" w:hAnsiTheme="minorHAnsi" w:cstheme="minorHAnsi"/>
        </w:rPr>
        <w:t>Luc</w:t>
      </w:r>
      <w:r>
        <w:rPr>
          <w:rFonts w:asciiTheme="minorHAnsi" w:hAnsiTheme="minorHAnsi" w:cstheme="minorHAnsi"/>
        </w:rPr>
        <w:t xml:space="preserve"> Millet. </w:t>
      </w:r>
      <w:r w:rsidRPr="007877F4">
        <w:rPr>
          <w:rFonts w:asciiTheme="minorHAnsi" w:hAnsiTheme="minorHAnsi" w:cstheme="minorHAnsi"/>
        </w:rPr>
        <w:t xml:space="preserve">Dijon : </w:t>
      </w:r>
      <w:proofErr w:type="spellStart"/>
      <w:r w:rsidRPr="007877F4">
        <w:rPr>
          <w:rFonts w:asciiTheme="minorHAnsi" w:hAnsiTheme="minorHAnsi" w:cstheme="minorHAnsi"/>
        </w:rPr>
        <w:t>Éducagri</w:t>
      </w:r>
      <w:proofErr w:type="spellEnd"/>
      <w:r w:rsidRPr="007877F4">
        <w:rPr>
          <w:rFonts w:asciiTheme="minorHAnsi" w:hAnsiTheme="minorHAnsi" w:cstheme="minorHAnsi"/>
        </w:rPr>
        <w:t xml:space="preserve"> éditions</w:t>
      </w:r>
      <w:r>
        <w:rPr>
          <w:rFonts w:asciiTheme="minorHAnsi" w:hAnsiTheme="minorHAnsi" w:cstheme="minorHAnsi"/>
        </w:rPr>
        <w:t>, 2013</w:t>
      </w:r>
    </w:p>
    <w:p w:rsidR="0066073F" w:rsidRDefault="001B1B5C">
      <w:pPr>
        <w:spacing w:after="280"/>
        <w:jc w:val="center"/>
        <w:rPr>
          <w:rFonts w:ascii="Calibri" w:hAnsi="Calibri" w:cs="Calibri"/>
          <w:color w:val="009933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28DA966B">
            <wp:extent cx="1560830" cy="1066800"/>
            <wp:effectExtent l="0" t="0" r="127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5627C">
        <w:fldChar w:fldCharType="begin"/>
      </w:r>
      <w:r w:rsidR="0095627C">
        <w:instrText xml:space="preserve"> INCLUDEPICTURE  "https://img.freepik.com/photos-gratuite/vue-grand-angle-legumes-biologiques-frais-dans-panier-osier-surface-bois_23-2147956505.jpg?size=626&amp;ext=jpg" \d</w:instrText>
      </w:r>
      <w:r w:rsidR="0095627C">
        <w:fldChar w:fldCharType="end"/>
      </w:r>
      <w:r w:rsidR="0095627C">
        <w:t xml:space="preserve"> </w:t>
      </w:r>
    </w:p>
    <w:p w:rsidR="0066073F" w:rsidRDefault="0095627C">
      <w:pPr>
        <w:pStyle w:val="Titre3"/>
        <w:spacing w:before="0"/>
        <w:jc w:val="center"/>
        <w:rPr>
          <w:rStyle w:val="periotitle"/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color w:val="009933"/>
          <w:sz w:val="28"/>
          <w:szCs w:val="28"/>
        </w:rPr>
        <w:t>2- La question du « bio » </w:t>
      </w:r>
    </w:p>
    <w:p w:rsidR="0066073F" w:rsidRDefault="0095627C">
      <w:pPr>
        <w:spacing w:after="280"/>
        <w:rPr>
          <w:rStyle w:val="periotitle"/>
          <w:rFonts w:ascii="Calibri" w:hAnsi="Calibri" w:cs="Calibri"/>
          <w:b/>
          <w:bCs/>
          <w:i/>
          <w:iCs/>
          <w:color w:val="000000"/>
        </w:rPr>
      </w:pPr>
      <w:r>
        <w:rPr>
          <w:rStyle w:val="periotitle"/>
          <w:rFonts w:ascii="Calibri" w:hAnsi="Calibri" w:cs="Calibri"/>
          <w:b/>
          <w:bCs/>
          <w:i/>
          <w:iCs/>
          <w:color w:val="000000"/>
        </w:rPr>
        <w:t>Auto bio : intégrale</w:t>
      </w:r>
      <w:r>
        <w:rPr>
          <w:rStyle w:val="periotitle"/>
          <w:rFonts w:ascii="Calibri" w:hAnsi="Calibri" w:cs="Calibri"/>
          <w:color w:val="000000"/>
        </w:rPr>
        <w:t xml:space="preserve"> / Cyril </w:t>
      </w:r>
      <w:proofErr w:type="spellStart"/>
      <w:r>
        <w:rPr>
          <w:rStyle w:val="periotitle"/>
          <w:rFonts w:ascii="Calibri" w:hAnsi="Calibri" w:cs="Calibri"/>
          <w:color w:val="000000"/>
        </w:rPr>
        <w:t>Pedrosa</w:t>
      </w:r>
      <w:proofErr w:type="spellEnd"/>
      <w:r>
        <w:rPr>
          <w:rStyle w:val="periotitle"/>
          <w:rFonts w:ascii="Calibri" w:hAnsi="Calibri" w:cs="Calibri"/>
          <w:color w:val="000000"/>
        </w:rPr>
        <w:t xml:space="preserve"> ; Véronique </w:t>
      </w:r>
      <w:proofErr w:type="spellStart"/>
      <w:r>
        <w:rPr>
          <w:rStyle w:val="periotitle"/>
          <w:rFonts w:ascii="Calibri" w:hAnsi="Calibri" w:cs="Calibri"/>
          <w:color w:val="000000"/>
        </w:rPr>
        <w:t>Dorey</w:t>
      </w:r>
      <w:proofErr w:type="spellEnd"/>
      <w:r>
        <w:rPr>
          <w:rStyle w:val="periotitle"/>
          <w:rFonts w:ascii="Calibri" w:hAnsi="Calibri" w:cs="Calibri"/>
          <w:color w:val="000000"/>
        </w:rPr>
        <w:t>, graph. - Paris : Fluide Glacial, 2014</w:t>
      </w:r>
    </w:p>
    <w:p w:rsidR="0066073F" w:rsidRDefault="0095627C">
      <w:pPr>
        <w:spacing w:after="280"/>
        <w:jc w:val="both"/>
        <w:rPr>
          <w:rStyle w:val="periotitle"/>
          <w:rFonts w:ascii="Calibri" w:hAnsi="Calibri" w:cs="Calibri"/>
          <w:b/>
          <w:bCs/>
          <w:i/>
          <w:iCs/>
          <w:color w:val="000000"/>
        </w:rPr>
      </w:pPr>
      <w:r>
        <w:rPr>
          <w:rStyle w:val="periotitle"/>
          <w:rFonts w:ascii="Calibri" w:hAnsi="Calibri" w:cs="Calibri"/>
          <w:b/>
          <w:bCs/>
          <w:i/>
          <w:iCs/>
          <w:color w:val="000000"/>
        </w:rPr>
        <w:t xml:space="preserve">Alternatives économiques </w:t>
      </w:r>
      <w:r>
        <w:rPr>
          <w:rStyle w:val="periotitle"/>
          <w:rFonts w:ascii="Calibri" w:hAnsi="Calibri" w:cs="Calibri"/>
          <w:color w:val="000000"/>
        </w:rPr>
        <w:t xml:space="preserve">n° </w:t>
      </w:r>
      <w:r>
        <w:rPr>
          <w:rStyle w:val="bulltitle"/>
          <w:rFonts w:ascii="Calibri" w:hAnsi="Calibri" w:cs="Calibri"/>
          <w:color w:val="000000"/>
        </w:rPr>
        <w:t>356, avril 2016</w:t>
      </w:r>
      <w:r>
        <w:rPr>
          <w:rStyle w:val="periotitle"/>
          <w:rFonts w:ascii="Calibri" w:hAnsi="Calibri" w:cs="Calibri"/>
          <w:color w:val="000000"/>
        </w:rPr>
        <w:t>.</w:t>
      </w:r>
      <w:r>
        <w:rPr>
          <w:rStyle w:val="periotitle"/>
          <w:rFonts w:ascii="Calibri" w:hAnsi="Calibri" w:cs="Calibri"/>
          <w:b/>
          <w:bCs/>
          <w:i/>
          <w:iCs/>
          <w:color w:val="000000"/>
        </w:rPr>
        <w:t> </w:t>
      </w:r>
      <w:r>
        <w:rPr>
          <w:rStyle w:val="periotitle"/>
          <w:rFonts w:ascii="Calibri" w:hAnsi="Calibri" w:cs="Calibri"/>
          <w:color w:val="000000"/>
        </w:rPr>
        <w:t>Quand local et bio ne riment pas avec bobos / Vincent GRIMAULT, pp, 26-28.</w:t>
      </w:r>
    </w:p>
    <w:p w:rsidR="0066073F" w:rsidRDefault="0095627C">
      <w:pPr>
        <w:spacing w:after="280"/>
        <w:jc w:val="both"/>
        <w:rPr>
          <w:rStyle w:val="periotitle"/>
          <w:rFonts w:ascii="Calibri" w:hAnsi="Calibri" w:cs="Calibri"/>
          <w:color w:val="333333"/>
        </w:rPr>
      </w:pPr>
      <w:r>
        <w:rPr>
          <w:rStyle w:val="periotitle"/>
          <w:rFonts w:ascii="Calibri" w:hAnsi="Calibri" w:cs="Calibri"/>
          <w:b/>
          <w:bCs/>
          <w:i/>
          <w:iCs/>
          <w:color w:val="000000"/>
        </w:rPr>
        <w:t xml:space="preserve">Alternatives économiques n° </w:t>
      </w:r>
      <w:r>
        <w:rPr>
          <w:rStyle w:val="bulltitle"/>
          <w:rFonts w:ascii="Calibri" w:hAnsi="Calibri" w:cs="Calibri"/>
          <w:b/>
          <w:bCs/>
          <w:i/>
          <w:iCs/>
          <w:color w:val="000000"/>
        </w:rPr>
        <w:t>369, juin 2017.</w:t>
      </w:r>
      <w:r>
        <w:rPr>
          <w:rStyle w:val="periotitle"/>
          <w:rFonts w:ascii="Calibri" w:hAnsi="Calibri" w:cs="Calibri"/>
          <w:color w:val="000000"/>
        </w:rPr>
        <w:t xml:space="preserve"> Bio : faut-il y croire ? / Antoine de </w:t>
      </w:r>
      <w:proofErr w:type="spellStart"/>
      <w:r>
        <w:rPr>
          <w:rStyle w:val="periotitle"/>
          <w:rFonts w:ascii="Calibri" w:hAnsi="Calibri" w:cs="Calibri"/>
          <w:color w:val="000000"/>
        </w:rPr>
        <w:t>Ravignan</w:t>
      </w:r>
      <w:proofErr w:type="spellEnd"/>
      <w:r>
        <w:rPr>
          <w:rStyle w:val="periotitle"/>
          <w:rFonts w:ascii="Calibri" w:hAnsi="Calibri" w:cs="Calibri"/>
          <w:color w:val="000000"/>
        </w:rPr>
        <w:t xml:space="preserve"> ; Claire ALET ; Bénédicte Weiss ; Philippe </w:t>
      </w:r>
      <w:proofErr w:type="spellStart"/>
      <w:r>
        <w:rPr>
          <w:rStyle w:val="periotitle"/>
          <w:rFonts w:ascii="Calibri" w:hAnsi="Calibri" w:cs="Calibri"/>
          <w:color w:val="000000"/>
        </w:rPr>
        <w:t>Chibani</w:t>
      </w:r>
      <w:proofErr w:type="spellEnd"/>
      <w:r>
        <w:rPr>
          <w:rStyle w:val="periotitle"/>
          <w:rFonts w:ascii="Calibri" w:hAnsi="Calibri" w:cs="Calibri"/>
          <w:color w:val="000000"/>
        </w:rPr>
        <w:t>-Jacquot, pp. 65-76</w:t>
      </w:r>
    </w:p>
    <w:p w:rsidR="0066073F" w:rsidRDefault="0095627C">
      <w:pPr>
        <w:pStyle w:val="NormalWeb"/>
        <w:spacing w:before="0" w:after="0" w:line="300" w:lineRule="atLeast"/>
        <w:jc w:val="both"/>
        <w:textAlignment w:val="baseline"/>
        <w:rPr>
          <w:rFonts w:ascii="Calibri" w:hAnsi="Calibri" w:cs="Calibri"/>
          <w:sz w:val="28"/>
          <w:szCs w:val="28"/>
        </w:rPr>
      </w:pPr>
      <w:r>
        <w:rPr>
          <w:rStyle w:val="periotitle"/>
          <w:rFonts w:ascii="Calibri" w:hAnsi="Calibri" w:cs="Calibri"/>
          <w:color w:val="333333"/>
        </w:rPr>
        <w:lastRenderedPageBreak/>
        <w:t xml:space="preserve">« Critique technique, critique sociale ou croisade morale ? L’agriculture biologique dans les années 50 » / Frédéric </w:t>
      </w:r>
      <w:proofErr w:type="gramStart"/>
      <w:r>
        <w:rPr>
          <w:rStyle w:val="periotitle"/>
          <w:rFonts w:ascii="Calibri" w:hAnsi="Calibri" w:cs="Calibri"/>
          <w:color w:val="333333"/>
        </w:rPr>
        <w:t xml:space="preserve">Nicolas  </w:t>
      </w:r>
      <w:r>
        <w:rPr>
          <w:rStyle w:val="periotitle"/>
          <w:rFonts w:ascii="Calibri" w:hAnsi="Calibri" w:cs="Calibri"/>
          <w:i/>
          <w:iCs/>
          <w:color w:val="333333"/>
        </w:rPr>
        <w:t>in</w:t>
      </w:r>
      <w:proofErr w:type="gramEnd"/>
      <w:r>
        <w:rPr>
          <w:rStyle w:val="periotitle"/>
          <w:rFonts w:ascii="Calibri" w:hAnsi="Calibri" w:cs="Calibri"/>
          <w:color w:val="333333"/>
        </w:rPr>
        <w:t xml:space="preserve"> </w:t>
      </w:r>
      <w:proofErr w:type="spellStart"/>
      <w:r>
        <w:rPr>
          <w:rStyle w:val="periotitle"/>
          <w:rFonts w:ascii="Calibri" w:hAnsi="Calibri" w:cs="Calibri"/>
          <w:color w:val="333333"/>
        </w:rPr>
        <w:t>Doidy</w:t>
      </w:r>
      <w:proofErr w:type="spellEnd"/>
      <w:r>
        <w:rPr>
          <w:rStyle w:val="periotitle"/>
          <w:rFonts w:ascii="Calibri" w:hAnsi="Calibri" w:cs="Calibri"/>
          <w:color w:val="333333"/>
        </w:rPr>
        <w:t xml:space="preserve"> É. et </w:t>
      </w:r>
      <w:proofErr w:type="spellStart"/>
      <w:r>
        <w:rPr>
          <w:rStyle w:val="periotitle"/>
          <w:rFonts w:ascii="Calibri" w:hAnsi="Calibri" w:cs="Calibri"/>
          <w:color w:val="333333"/>
        </w:rPr>
        <w:t>Gateau</w:t>
      </w:r>
      <w:proofErr w:type="spellEnd"/>
      <w:r>
        <w:rPr>
          <w:rStyle w:val="periotitle"/>
          <w:rFonts w:ascii="Calibri" w:hAnsi="Calibri" w:cs="Calibri"/>
          <w:color w:val="333333"/>
        </w:rPr>
        <w:t xml:space="preserve"> M. (</w:t>
      </w:r>
      <w:proofErr w:type="spellStart"/>
      <w:r>
        <w:rPr>
          <w:rStyle w:val="periotitle"/>
          <w:rFonts w:ascii="Calibri" w:hAnsi="Calibri" w:cs="Calibri"/>
          <w:color w:val="333333"/>
        </w:rPr>
        <w:t>dir</w:t>
      </w:r>
      <w:proofErr w:type="spellEnd"/>
      <w:r>
        <w:rPr>
          <w:rStyle w:val="periotitle"/>
          <w:rFonts w:ascii="Calibri" w:hAnsi="Calibri" w:cs="Calibri"/>
          <w:color w:val="333333"/>
        </w:rPr>
        <w:t xml:space="preserve">.), </w:t>
      </w:r>
      <w:r>
        <w:rPr>
          <w:rStyle w:val="periotitle"/>
          <w:rFonts w:ascii="Calibri" w:hAnsi="Calibri" w:cs="Calibri"/>
          <w:b/>
          <w:bCs/>
          <w:i/>
          <w:iCs/>
          <w:color w:val="333333"/>
        </w:rPr>
        <w:t>Reprendre la terre. Agriculture et critique sociale.</w:t>
      </w:r>
      <w:r>
        <w:rPr>
          <w:rStyle w:val="periotitle"/>
          <w:rFonts w:ascii="Calibri" w:hAnsi="Calibri" w:cs="Calibri"/>
          <w:color w:val="333333"/>
        </w:rPr>
        <w:t xml:space="preserve"> </w:t>
      </w:r>
      <w:proofErr w:type="spellStart"/>
      <w:r>
        <w:rPr>
          <w:rStyle w:val="periotitle"/>
          <w:rFonts w:ascii="Calibri" w:hAnsi="Calibri" w:cs="Calibri"/>
          <w:color w:val="333333"/>
        </w:rPr>
        <w:t>Kairos</w:t>
      </w:r>
      <w:proofErr w:type="spellEnd"/>
      <w:r>
        <w:rPr>
          <w:rStyle w:val="periotitle"/>
          <w:rFonts w:ascii="Calibri" w:hAnsi="Calibri" w:cs="Calibri"/>
          <w:color w:val="333333"/>
        </w:rPr>
        <w:t>, 2019</w:t>
      </w:r>
    </w:p>
    <w:p w:rsidR="0066073F" w:rsidRDefault="0066073F">
      <w:pPr>
        <w:pStyle w:val="NormalWeb"/>
        <w:spacing w:before="0" w:after="0" w:line="300" w:lineRule="atLeast"/>
        <w:jc w:val="both"/>
        <w:textAlignment w:val="baseline"/>
        <w:rPr>
          <w:rFonts w:ascii="Calibri" w:hAnsi="Calibri" w:cs="Calibri"/>
          <w:sz w:val="28"/>
          <w:szCs w:val="28"/>
        </w:rPr>
      </w:pPr>
    </w:p>
    <w:p w:rsidR="0066073F" w:rsidRDefault="0095627C">
      <w:pPr>
        <w:spacing w:after="280"/>
        <w:jc w:val="both"/>
        <w:rPr>
          <w:rStyle w:val="periotitle"/>
          <w:rFonts w:ascii="Calibri" w:hAnsi="Calibri" w:cs="Calibri"/>
          <w:b/>
          <w:bCs/>
          <w:i/>
          <w:iCs/>
          <w:color w:val="000000"/>
        </w:rPr>
      </w:pPr>
      <w:r>
        <w:rPr>
          <w:rStyle w:val="periotitle"/>
          <w:rFonts w:ascii="Calibri" w:hAnsi="Calibri" w:cs="Calibri"/>
          <w:b/>
          <w:bCs/>
          <w:i/>
          <w:iCs/>
          <w:color w:val="000000"/>
        </w:rPr>
        <w:t xml:space="preserve">Les dossiers d'Alternatives économiques. Hors-série n°5, janvier </w:t>
      </w:r>
      <w:r>
        <w:rPr>
          <w:rStyle w:val="bulltitle"/>
          <w:rFonts w:ascii="Calibri" w:hAnsi="Calibri" w:cs="Calibri"/>
          <w:b/>
          <w:bCs/>
          <w:i/>
          <w:iCs/>
          <w:color w:val="000000"/>
        </w:rPr>
        <w:t xml:space="preserve">2017. </w:t>
      </w:r>
      <w:r>
        <w:rPr>
          <w:rStyle w:val="headertitle"/>
          <w:rFonts w:ascii="Calibri" w:hAnsi="Calibri" w:cs="Calibri"/>
          <w:color w:val="000000"/>
        </w:rPr>
        <w:t xml:space="preserve">Alimentation : manger bon, sain et juste / Gilles Fumey, Pers. interviewée ; Philippe </w:t>
      </w:r>
      <w:proofErr w:type="spellStart"/>
      <w:r>
        <w:rPr>
          <w:rStyle w:val="headertitle"/>
          <w:rFonts w:ascii="Calibri" w:hAnsi="Calibri" w:cs="Calibri"/>
          <w:color w:val="000000"/>
        </w:rPr>
        <w:t>Frémeaux</w:t>
      </w:r>
      <w:proofErr w:type="spellEnd"/>
      <w:r>
        <w:rPr>
          <w:rStyle w:val="headertitle"/>
          <w:rFonts w:ascii="Calibri" w:hAnsi="Calibri" w:cs="Calibri"/>
          <w:color w:val="000000"/>
        </w:rPr>
        <w:t>, Intervieweur, pp.56-61</w:t>
      </w:r>
    </w:p>
    <w:p w:rsidR="0066073F" w:rsidRDefault="0095627C">
      <w:pPr>
        <w:spacing w:after="280"/>
        <w:jc w:val="both"/>
        <w:rPr>
          <w:rStyle w:val="periotitle"/>
          <w:rFonts w:ascii="Calibri" w:hAnsi="Calibri" w:cs="Calibri"/>
          <w:b/>
          <w:bCs/>
          <w:i/>
          <w:iCs/>
          <w:color w:val="000000"/>
        </w:rPr>
      </w:pPr>
      <w:r>
        <w:rPr>
          <w:rStyle w:val="periotitle"/>
          <w:rFonts w:ascii="Calibri" w:hAnsi="Calibri" w:cs="Calibri"/>
          <w:b/>
          <w:bCs/>
          <w:i/>
          <w:iCs/>
          <w:color w:val="000000"/>
        </w:rPr>
        <w:t>Les Dossiers d'Alternatives économiques</w:t>
      </w:r>
      <w:r>
        <w:rPr>
          <w:rStyle w:val="periotitle"/>
          <w:rFonts w:ascii="Calibri" w:hAnsi="Calibri" w:cs="Calibri"/>
          <w:color w:val="000000"/>
        </w:rPr>
        <w:t xml:space="preserve"> n°</w:t>
      </w:r>
      <w:r>
        <w:rPr>
          <w:rStyle w:val="bulltitle"/>
          <w:rFonts w:ascii="Calibri" w:hAnsi="Calibri" w:cs="Calibri"/>
          <w:color w:val="000000"/>
        </w:rPr>
        <w:t xml:space="preserve">11, septembre 2017 : </w:t>
      </w:r>
      <w:r>
        <w:rPr>
          <w:rStyle w:val="headertitle"/>
          <w:rFonts w:ascii="Calibri" w:hAnsi="Calibri" w:cs="Calibri"/>
          <w:color w:val="000000"/>
        </w:rPr>
        <w:t xml:space="preserve">Manger bio / Claire ALET et Bénédicte Weiss., pp. 38-44 ; Du bio à la cantine / Anne </w:t>
      </w:r>
      <w:proofErr w:type="spellStart"/>
      <w:r>
        <w:rPr>
          <w:rStyle w:val="headertitle"/>
          <w:rFonts w:ascii="Calibri" w:hAnsi="Calibri" w:cs="Calibri"/>
          <w:color w:val="000000"/>
        </w:rPr>
        <w:t>Dhoquois</w:t>
      </w:r>
      <w:proofErr w:type="spellEnd"/>
      <w:r>
        <w:rPr>
          <w:rStyle w:val="headertitle"/>
          <w:rFonts w:ascii="Calibri" w:hAnsi="Calibri" w:cs="Calibri"/>
          <w:color w:val="000000"/>
        </w:rPr>
        <w:t>, pp.52-54</w:t>
      </w:r>
    </w:p>
    <w:p w:rsidR="0066073F" w:rsidRDefault="0095627C">
      <w:pPr>
        <w:spacing w:after="280"/>
        <w:jc w:val="both"/>
        <w:rPr>
          <w:rStyle w:val="periotitle"/>
          <w:rFonts w:ascii="Calibri" w:hAnsi="Calibri" w:cs="Calibri"/>
          <w:b/>
          <w:bCs/>
          <w:i/>
          <w:iCs/>
          <w:color w:val="000000"/>
        </w:rPr>
      </w:pPr>
      <w:r>
        <w:rPr>
          <w:rStyle w:val="periotitle"/>
          <w:rFonts w:ascii="Calibri" w:hAnsi="Calibri" w:cs="Calibri"/>
          <w:b/>
          <w:bCs/>
          <w:i/>
          <w:iCs/>
          <w:color w:val="000000"/>
        </w:rPr>
        <w:t xml:space="preserve">Les Dossiers d'Alternatives économiques </w:t>
      </w:r>
      <w:r>
        <w:rPr>
          <w:rStyle w:val="periotitle"/>
          <w:rFonts w:ascii="Calibri" w:hAnsi="Calibri" w:cs="Calibri"/>
          <w:color w:val="000000"/>
        </w:rPr>
        <w:t xml:space="preserve">n°12, décembre 2017. Manger bon, manger </w:t>
      </w:r>
      <w:proofErr w:type="gramStart"/>
      <w:r>
        <w:rPr>
          <w:rStyle w:val="periotitle"/>
          <w:rFonts w:ascii="Calibri" w:hAnsi="Calibri" w:cs="Calibri"/>
          <w:color w:val="000000"/>
        </w:rPr>
        <w:t>juste ,</w:t>
      </w:r>
      <w:proofErr w:type="gramEnd"/>
      <w:r>
        <w:rPr>
          <w:rStyle w:val="periotitle"/>
          <w:rFonts w:ascii="Calibri" w:hAnsi="Calibri" w:cs="Calibri"/>
          <w:color w:val="000000"/>
        </w:rPr>
        <w:t xml:space="preserve"> pp.56-68</w:t>
      </w:r>
    </w:p>
    <w:p w:rsidR="0066073F" w:rsidRDefault="0095627C">
      <w:pPr>
        <w:spacing w:after="280"/>
        <w:jc w:val="both"/>
        <w:rPr>
          <w:rStyle w:val="headertitle"/>
          <w:rFonts w:ascii="Calibri" w:hAnsi="Calibri" w:cs="Calibri"/>
          <w:b/>
          <w:bCs/>
          <w:i/>
          <w:iCs/>
        </w:rPr>
      </w:pPr>
      <w:r>
        <w:rPr>
          <w:rStyle w:val="periotitle"/>
          <w:rFonts w:ascii="Calibri" w:hAnsi="Calibri" w:cs="Calibri"/>
          <w:b/>
          <w:bCs/>
          <w:i/>
          <w:iCs/>
          <w:color w:val="000000"/>
        </w:rPr>
        <w:t>Les Dossiers d'Alternatives économiques</w:t>
      </w:r>
      <w:r>
        <w:rPr>
          <w:rStyle w:val="periotitle"/>
          <w:rFonts w:ascii="Calibri" w:hAnsi="Calibri" w:cs="Calibri"/>
          <w:color w:val="000000"/>
        </w:rPr>
        <w:t xml:space="preserve"> n°</w:t>
      </w:r>
      <w:r>
        <w:rPr>
          <w:rStyle w:val="bulltitle"/>
          <w:rFonts w:ascii="Calibri" w:hAnsi="Calibri" w:cs="Calibri"/>
          <w:color w:val="000000"/>
        </w:rPr>
        <w:t>14, juin 2018</w:t>
      </w:r>
      <w:r>
        <w:rPr>
          <w:rStyle w:val="headertitle"/>
          <w:rFonts w:ascii="Calibri" w:hAnsi="Calibri" w:cs="Calibri"/>
          <w:color w:val="000000"/>
        </w:rPr>
        <w:t xml:space="preserve">. Redonner du sens à l'alimentation / </w:t>
      </w:r>
      <w:proofErr w:type="spellStart"/>
      <w:r>
        <w:rPr>
          <w:rStyle w:val="headertitle"/>
          <w:rFonts w:ascii="Calibri" w:hAnsi="Calibri" w:cs="Calibri"/>
          <w:color w:val="000000"/>
        </w:rPr>
        <w:t>Naïri</w:t>
      </w:r>
      <w:proofErr w:type="spellEnd"/>
      <w:r>
        <w:rPr>
          <w:rStyle w:val="headertitle"/>
          <w:rFonts w:ascii="Calibri" w:hAnsi="Calibri" w:cs="Calibri"/>
          <w:color w:val="000000"/>
        </w:rPr>
        <w:t xml:space="preserve"> NAHAPETIAN, Intervieweur ; Albert </w:t>
      </w:r>
      <w:proofErr w:type="spellStart"/>
      <w:r>
        <w:rPr>
          <w:rStyle w:val="headertitle"/>
          <w:rFonts w:ascii="Calibri" w:hAnsi="Calibri" w:cs="Calibri"/>
          <w:color w:val="000000"/>
        </w:rPr>
        <w:t>Ritzenthaler</w:t>
      </w:r>
      <w:proofErr w:type="spellEnd"/>
      <w:r>
        <w:rPr>
          <w:rStyle w:val="headertitle"/>
          <w:rFonts w:ascii="Calibri" w:hAnsi="Calibri" w:cs="Calibri"/>
          <w:color w:val="000000"/>
        </w:rPr>
        <w:t>, Pers. Interviewée, pp. 68-70</w:t>
      </w:r>
    </w:p>
    <w:p w:rsidR="0066073F" w:rsidRDefault="0095627C">
      <w:pPr>
        <w:spacing w:after="280"/>
        <w:jc w:val="both"/>
        <w:rPr>
          <w:rFonts w:ascii="Calibri" w:hAnsi="Calibri" w:cs="Calibri"/>
          <w:b/>
          <w:bCs/>
          <w:i/>
          <w:iCs/>
          <w:color w:val="000000"/>
        </w:rPr>
      </w:pPr>
      <w:r>
        <w:rPr>
          <w:rStyle w:val="headertitle"/>
          <w:rFonts w:ascii="Calibri" w:hAnsi="Calibri" w:cs="Calibri"/>
          <w:b/>
          <w:bCs/>
          <w:i/>
          <w:iCs/>
        </w:rPr>
        <w:t xml:space="preserve">Les dossiers du Canard enchaîné </w:t>
      </w:r>
      <w:r>
        <w:rPr>
          <w:rStyle w:val="headertitle"/>
          <w:rFonts w:ascii="Calibri" w:hAnsi="Calibri" w:cs="Calibri"/>
        </w:rPr>
        <w:t>n°</w:t>
      </w:r>
      <w:r>
        <w:rPr>
          <w:rFonts w:ascii="Calibri" w:hAnsi="Calibri" w:cs="Calibri"/>
        </w:rPr>
        <w:t xml:space="preserve">151 - avril 2019. Tout n'est pas vert dans le bio </w:t>
      </w:r>
    </w:p>
    <w:p w:rsidR="0066073F" w:rsidRDefault="0095627C">
      <w:pPr>
        <w:spacing w:after="280"/>
        <w:jc w:val="both"/>
        <w:rPr>
          <w:rFonts w:ascii="Calibri" w:hAnsi="Calibri" w:cs="Calibri"/>
          <w:b/>
          <w:bCs/>
          <w:i/>
          <w:iCs/>
          <w:color w:val="333333"/>
        </w:rPr>
      </w:pPr>
      <w:r>
        <w:rPr>
          <w:rFonts w:ascii="Calibri" w:hAnsi="Calibri" w:cs="Calibri"/>
          <w:b/>
          <w:bCs/>
          <w:i/>
          <w:iCs/>
          <w:color w:val="000000"/>
        </w:rPr>
        <w:t xml:space="preserve">Terra </w:t>
      </w:r>
      <w:proofErr w:type="spellStart"/>
      <w:r>
        <w:rPr>
          <w:rFonts w:ascii="Calibri" w:hAnsi="Calibri" w:cs="Calibri"/>
          <w:b/>
          <w:bCs/>
          <w:i/>
          <w:iCs/>
          <w:color w:val="000000"/>
        </w:rPr>
        <w:t>Economica</w:t>
      </w:r>
      <w:proofErr w:type="spellEnd"/>
      <w:r>
        <w:rPr>
          <w:rFonts w:ascii="Calibri" w:hAnsi="Calibri" w:cs="Calibri"/>
          <w:b/>
          <w:bCs/>
          <w:i/>
          <w:iCs/>
          <w:color w:val="000000"/>
        </w:rPr>
        <w:t xml:space="preserve"> : </w:t>
      </w:r>
      <w:r>
        <w:rPr>
          <w:rStyle w:val="periotitle"/>
          <w:rFonts w:ascii="Calibri" w:hAnsi="Calibri" w:cs="Calibri"/>
          <w:i/>
          <w:iCs/>
          <w:color w:val="000000"/>
        </w:rPr>
        <w:t>mensuel [interrompu] du développement durable</w:t>
      </w:r>
      <w:r>
        <w:rPr>
          <w:rFonts w:ascii="Calibri" w:hAnsi="Calibri" w:cs="Calibri"/>
          <w:color w:val="000000"/>
        </w:rPr>
        <w:t xml:space="preserve">, n° 24, avril 2011. A quand le bio pour tous ? / Emmanuelle </w:t>
      </w:r>
      <w:proofErr w:type="spellStart"/>
      <w:r>
        <w:rPr>
          <w:rFonts w:ascii="Calibri" w:hAnsi="Calibri" w:cs="Calibri"/>
          <w:color w:val="000000"/>
        </w:rPr>
        <w:t>Vibert</w:t>
      </w:r>
      <w:proofErr w:type="spellEnd"/>
      <w:r>
        <w:rPr>
          <w:rFonts w:ascii="Calibri" w:hAnsi="Calibri" w:cs="Calibri"/>
          <w:color w:val="000000"/>
        </w:rPr>
        <w:t>, pp. 42-56.</w:t>
      </w:r>
      <w:r>
        <w:rPr>
          <w:rFonts w:ascii="Calibri" w:hAnsi="Calibri" w:cs="Calibri"/>
          <w:color w:val="000000"/>
        </w:rPr>
        <w:br/>
        <w:t>Carte, graphiques, statistiques.</w:t>
      </w:r>
    </w:p>
    <w:p w:rsidR="0066073F" w:rsidRDefault="0095627C">
      <w:pPr>
        <w:pStyle w:val="NormalWeb"/>
        <w:spacing w:before="0" w:after="0" w:line="300" w:lineRule="atLeast"/>
        <w:jc w:val="both"/>
        <w:textAlignment w:val="baseline"/>
      </w:pPr>
      <w:r>
        <w:rPr>
          <w:rFonts w:ascii="Calibri" w:hAnsi="Calibri" w:cs="Calibri"/>
          <w:b/>
          <w:bCs/>
          <w:i/>
          <w:iCs/>
          <w:color w:val="333333"/>
        </w:rPr>
        <w:t>Tracés</w:t>
      </w:r>
      <w:r>
        <w:rPr>
          <w:rFonts w:ascii="Calibri" w:hAnsi="Calibri" w:cs="Calibri"/>
          <w:color w:val="333333"/>
        </w:rPr>
        <w:t>, 2017, n°32, « L’agriculture biologique : un travail pas comme les autres ? » / Frédéric Nicolas</w:t>
      </w:r>
    </w:p>
    <w:p w:rsidR="0066073F" w:rsidRDefault="0066073F">
      <w:pPr>
        <w:pStyle w:val="NormalWeb"/>
        <w:spacing w:before="0" w:after="0" w:line="300" w:lineRule="atLeast"/>
        <w:jc w:val="both"/>
        <w:textAlignment w:val="baseline"/>
      </w:pPr>
    </w:p>
    <w:p w:rsidR="0066073F" w:rsidRDefault="007402BA">
      <w:pPr>
        <w:pStyle w:val="NormalWeb"/>
        <w:spacing w:before="0" w:after="0" w:line="300" w:lineRule="atLeast"/>
        <w:jc w:val="center"/>
        <w:textAlignment w:val="baseline"/>
        <w:rPr>
          <w:rFonts w:ascii="Calibri" w:hAnsi="Calibri" w:cs="Calibri"/>
        </w:rPr>
      </w:pPr>
      <w:r>
        <w:rPr>
          <w:noProof/>
          <w:lang w:eastAsia="fr-FR"/>
        </w:rPr>
        <w:drawing>
          <wp:inline distT="0" distB="0" distL="0" distR="0">
            <wp:extent cx="5667375" cy="2962275"/>
            <wp:effectExtent l="0" t="0" r="0" b="0"/>
            <wp:docPr id="4" name="Image 4" descr="https://images.ladepeche.fr/api/v1/images/view/5c3709723e45460a557d00f1/large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.ladepeche.fr/api/v1/images/view/5c3709723e45460a557d00f1/large/imag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27C">
        <w:rPr>
          <w:rFonts w:ascii="Calibri" w:hAnsi="Calibri" w:cs="Calibri"/>
        </w:rPr>
        <w:t xml:space="preserve"> </w:t>
      </w:r>
    </w:p>
    <w:p w:rsidR="0066073F" w:rsidRDefault="0066073F">
      <w:pPr>
        <w:pStyle w:val="NormalWeb"/>
        <w:spacing w:before="0" w:after="0" w:line="300" w:lineRule="atLeast"/>
        <w:jc w:val="center"/>
        <w:textAlignment w:val="baseline"/>
        <w:rPr>
          <w:rFonts w:ascii="Calibri" w:hAnsi="Calibri" w:cs="Calibri"/>
        </w:rPr>
      </w:pPr>
    </w:p>
    <w:p w:rsidR="0066073F" w:rsidRDefault="0095627C">
      <w:pPr>
        <w:pStyle w:val="Titre3"/>
        <w:spacing w:before="0"/>
        <w:jc w:val="center"/>
        <w:rPr>
          <w:rStyle w:val="headertitle"/>
          <w:rFonts w:ascii="Calibri" w:hAnsi="Calibri" w:cs="Calibri"/>
          <w:color w:val="000000"/>
        </w:rPr>
      </w:pPr>
      <w:r>
        <w:rPr>
          <w:rFonts w:ascii="Calibri" w:hAnsi="Calibri" w:cs="Calibri"/>
          <w:color w:val="009933"/>
          <w:sz w:val="28"/>
          <w:szCs w:val="28"/>
        </w:rPr>
        <w:t>3- Pourquoi et Comment consommer autrement ?</w:t>
      </w:r>
    </w:p>
    <w:p w:rsidR="0066073F" w:rsidRDefault="0095627C">
      <w:pPr>
        <w:spacing w:after="240"/>
        <w:jc w:val="both"/>
        <w:rPr>
          <w:rStyle w:val="periotitle"/>
          <w:rFonts w:ascii="Calibri" w:hAnsi="Calibri" w:cs="Calibri"/>
          <w:b/>
          <w:bCs/>
          <w:i/>
          <w:iCs/>
          <w:color w:val="000000"/>
        </w:rPr>
      </w:pPr>
      <w:proofErr w:type="spellStart"/>
      <w:r>
        <w:rPr>
          <w:rStyle w:val="headertitle"/>
          <w:rFonts w:ascii="Calibri" w:hAnsi="Calibri" w:cs="Calibri"/>
          <w:b/>
          <w:bCs/>
          <w:color w:val="000000"/>
        </w:rPr>
        <w:t>A</w:t>
      </w:r>
      <w:r>
        <w:rPr>
          <w:rStyle w:val="headertitle"/>
          <w:rFonts w:ascii="Calibri" w:hAnsi="Calibri" w:cs="Calibri"/>
          <w:b/>
          <w:bCs/>
          <w:i/>
          <w:iCs/>
          <w:color w:val="000000"/>
        </w:rPr>
        <w:t>gone</w:t>
      </w:r>
      <w:proofErr w:type="spellEnd"/>
      <w:r>
        <w:rPr>
          <w:rStyle w:val="headertitle"/>
          <w:rFonts w:ascii="Calibri" w:hAnsi="Calibri" w:cs="Calibri"/>
          <w:b/>
          <w:bCs/>
          <w:i/>
          <w:iCs/>
          <w:color w:val="000000"/>
        </w:rPr>
        <w:t xml:space="preserve"> : Histoire, Politique &amp; Sociologie</w:t>
      </w:r>
      <w:r>
        <w:rPr>
          <w:rStyle w:val="headertitle"/>
          <w:rFonts w:ascii="Calibri" w:hAnsi="Calibri" w:cs="Calibri"/>
          <w:color w:val="000000"/>
        </w:rPr>
        <w:t xml:space="preserve"> n°51 - 2013/2 - mai 2013 - Campagnes populaires, campagnes bourgeoises [texte imprimé] / Julian </w:t>
      </w:r>
      <w:proofErr w:type="spellStart"/>
      <w:r>
        <w:rPr>
          <w:rStyle w:val="headertitle"/>
          <w:rFonts w:ascii="Calibri" w:hAnsi="Calibri" w:cs="Calibri"/>
          <w:color w:val="000000"/>
        </w:rPr>
        <w:t>Mischi</w:t>
      </w:r>
      <w:proofErr w:type="spellEnd"/>
      <w:r>
        <w:rPr>
          <w:rStyle w:val="headertitle"/>
          <w:rFonts w:ascii="Calibri" w:hAnsi="Calibri" w:cs="Calibri"/>
          <w:color w:val="000000"/>
        </w:rPr>
        <w:t xml:space="preserve">. « Processus de distinction d'une </w:t>
      </w:r>
      <w:proofErr w:type="spellStart"/>
      <w:r>
        <w:rPr>
          <w:rStyle w:val="headertitle"/>
          <w:rFonts w:ascii="Calibri" w:hAnsi="Calibri" w:cs="Calibri"/>
          <w:color w:val="000000"/>
        </w:rPr>
        <w:lastRenderedPageBreak/>
        <w:t>petite-bourgeoisie</w:t>
      </w:r>
      <w:proofErr w:type="spellEnd"/>
      <w:r>
        <w:rPr>
          <w:rStyle w:val="headertitle"/>
          <w:rFonts w:ascii="Calibri" w:hAnsi="Calibri" w:cs="Calibri"/>
          <w:color w:val="000000"/>
        </w:rPr>
        <w:t xml:space="preserve"> rurale : le cas d'une « association pour le maintien de l'agriculture paysanne, AMAP » / Jean-Baptiste </w:t>
      </w:r>
      <w:proofErr w:type="spellStart"/>
      <w:r>
        <w:rPr>
          <w:rStyle w:val="headertitle"/>
          <w:rFonts w:ascii="Calibri" w:hAnsi="Calibri" w:cs="Calibri"/>
          <w:color w:val="000000"/>
        </w:rPr>
        <w:t>Paranthoën</w:t>
      </w:r>
      <w:proofErr w:type="spellEnd"/>
      <w:r>
        <w:rPr>
          <w:rStyle w:val="headertitle"/>
          <w:rFonts w:ascii="Calibri" w:hAnsi="Calibri" w:cs="Calibri"/>
          <w:color w:val="000000"/>
        </w:rPr>
        <w:t>. - pp. 117-130</w:t>
      </w:r>
    </w:p>
    <w:p w:rsidR="0066073F" w:rsidRDefault="0095627C">
      <w:pPr>
        <w:spacing w:after="240"/>
        <w:jc w:val="both"/>
        <w:rPr>
          <w:rStyle w:val="headertitle"/>
          <w:rFonts w:ascii="Calibri" w:hAnsi="Calibri" w:cs="Calibri"/>
          <w:b/>
          <w:bCs/>
          <w:i/>
          <w:iCs/>
          <w:color w:val="000000"/>
        </w:rPr>
      </w:pPr>
      <w:r>
        <w:rPr>
          <w:rStyle w:val="periotitle"/>
          <w:rFonts w:ascii="Calibri" w:hAnsi="Calibri" w:cs="Calibri"/>
          <w:b/>
          <w:bCs/>
          <w:i/>
          <w:iCs/>
          <w:color w:val="000000"/>
        </w:rPr>
        <w:t>Alter Echos</w:t>
      </w:r>
      <w:r>
        <w:rPr>
          <w:rStyle w:val="periotitle"/>
          <w:rFonts w:ascii="Calibri" w:hAnsi="Calibri" w:cs="Calibri"/>
          <w:color w:val="000000"/>
        </w:rPr>
        <w:t xml:space="preserve"> / Alter.be</w:t>
      </w:r>
      <w:r>
        <w:rPr>
          <w:rStyle w:val="headertitle"/>
          <w:rFonts w:ascii="Calibri" w:hAnsi="Calibri" w:cs="Calibri"/>
          <w:color w:val="000000"/>
        </w:rPr>
        <w:t xml:space="preserve"> n° </w:t>
      </w:r>
      <w:r>
        <w:rPr>
          <w:rStyle w:val="bulltitle"/>
          <w:rFonts w:ascii="Calibri" w:hAnsi="Calibri" w:cs="Calibri"/>
          <w:color w:val="000000"/>
        </w:rPr>
        <w:t xml:space="preserve">454, 20 novembre 2017. </w:t>
      </w:r>
      <w:r>
        <w:rPr>
          <w:rStyle w:val="headertitle"/>
          <w:rFonts w:ascii="Calibri" w:hAnsi="Calibri" w:cs="Calibri"/>
          <w:color w:val="000000"/>
        </w:rPr>
        <w:t>Collectif 5C : le circuit court en roue libre / Julie Luong, pp. 20-21</w:t>
      </w:r>
    </w:p>
    <w:p w:rsidR="0066073F" w:rsidRDefault="0095627C">
      <w:pPr>
        <w:spacing w:after="240"/>
        <w:jc w:val="both"/>
        <w:rPr>
          <w:rStyle w:val="periotitle"/>
          <w:rFonts w:ascii="Calibri" w:hAnsi="Calibri" w:cs="Calibri"/>
          <w:b/>
          <w:bCs/>
          <w:i/>
          <w:iCs/>
          <w:color w:val="000000"/>
        </w:rPr>
      </w:pPr>
      <w:r>
        <w:rPr>
          <w:rStyle w:val="headertitle"/>
          <w:rFonts w:ascii="Calibri" w:hAnsi="Calibri" w:cs="Calibri"/>
          <w:b/>
          <w:bCs/>
          <w:i/>
          <w:iCs/>
          <w:color w:val="000000"/>
        </w:rPr>
        <w:t>AMAP : histoire et expériences</w:t>
      </w:r>
      <w:r>
        <w:rPr>
          <w:rStyle w:val="headertitle"/>
          <w:rFonts w:ascii="Calibri" w:hAnsi="Calibri" w:cs="Calibri"/>
          <w:color w:val="000000"/>
        </w:rPr>
        <w:t xml:space="preserve"> / Annie </w:t>
      </w:r>
      <w:proofErr w:type="spellStart"/>
      <w:r>
        <w:rPr>
          <w:rStyle w:val="headertitle"/>
          <w:rFonts w:ascii="Calibri" w:hAnsi="Calibri" w:cs="Calibri"/>
          <w:color w:val="000000"/>
        </w:rPr>
        <w:t>Weidknnet</w:t>
      </w:r>
      <w:proofErr w:type="spellEnd"/>
      <w:r>
        <w:rPr>
          <w:rStyle w:val="headertitle"/>
          <w:rFonts w:ascii="Calibri" w:hAnsi="Calibri" w:cs="Calibri"/>
          <w:color w:val="000000"/>
        </w:rPr>
        <w:t xml:space="preserve">. - Portet-sur-Garonne : </w:t>
      </w:r>
      <w:proofErr w:type="spellStart"/>
      <w:r>
        <w:rPr>
          <w:rStyle w:val="headertitle"/>
          <w:rFonts w:ascii="Calibri" w:hAnsi="Calibri" w:cs="Calibri"/>
          <w:color w:val="000000"/>
        </w:rPr>
        <w:t>Loubatières</w:t>
      </w:r>
      <w:proofErr w:type="spellEnd"/>
      <w:r>
        <w:rPr>
          <w:rStyle w:val="headertitle"/>
          <w:rFonts w:ascii="Calibri" w:hAnsi="Calibri" w:cs="Calibri"/>
          <w:color w:val="000000"/>
        </w:rPr>
        <w:t>, 2011 (Société</w:t>
      </w:r>
      <w:proofErr w:type="gramStart"/>
      <w:r>
        <w:rPr>
          <w:rStyle w:val="headertitle"/>
          <w:rFonts w:ascii="Calibri" w:hAnsi="Calibri" w:cs="Calibri"/>
          <w:color w:val="000000"/>
        </w:rPr>
        <w:t>) .</w:t>
      </w:r>
      <w:proofErr w:type="gramEnd"/>
    </w:p>
    <w:p w:rsidR="0066073F" w:rsidRDefault="0095627C">
      <w:pPr>
        <w:spacing w:after="240"/>
        <w:jc w:val="both"/>
        <w:rPr>
          <w:rStyle w:val="headertitle"/>
          <w:rFonts w:ascii="Calibri" w:hAnsi="Calibri" w:cs="Calibri"/>
          <w:b/>
          <w:bCs/>
          <w:i/>
          <w:iCs/>
          <w:color w:val="000000"/>
        </w:rPr>
      </w:pPr>
      <w:r>
        <w:rPr>
          <w:rStyle w:val="periotitle"/>
          <w:rFonts w:ascii="Calibri" w:hAnsi="Calibri" w:cs="Calibri"/>
          <w:b/>
          <w:bCs/>
          <w:i/>
          <w:iCs/>
          <w:color w:val="000000"/>
        </w:rPr>
        <w:t>Les Grands dossiers des sciences humaines</w:t>
      </w:r>
      <w:r>
        <w:rPr>
          <w:rStyle w:val="periotitle"/>
          <w:rFonts w:ascii="Calibri" w:hAnsi="Calibri" w:cs="Calibri"/>
          <w:color w:val="000000"/>
        </w:rPr>
        <w:t xml:space="preserve"> </w:t>
      </w:r>
      <w:r>
        <w:rPr>
          <w:rStyle w:val="headertitle"/>
          <w:rFonts w:ascii="Calibri" w:hAnsi="Calibri" w:cs="Calibri"/>
          <w:color w:val="000000"/>
        </w:rPr>
        <w:t>n°</w:t>
      </w:r>
      <w:r>
        <w:rPr>
          <w:rStyle w:val="bulltitle"/>
          <w:rFonts w:ascii="Calibri" w:hAnsi="Calibri" w:cs="Calibri"/>
          <w:color w:val="000000"/>
        </w:rPr>
        <w:t xml:space="preserve">40, septembre-octobre-novembre 2015. </w:t>
      </w:r>
      <w:proofErr w:type="spellStart"/>
      <w:r>
        <w:rPr>
          <w:rStyle w:val="headertitle"/>
          <w:rFonts w:ascii="Calibri" w:hAnsi="Calibri" w:cs="Calibri"/>
          <w:color w:val="000000"/>
        </w:rPr>
        <w:t>Amap</w:t>
      </w:r>
      <w:proofErr w:type="spellEnd"/>
      <w:r>
        <w:rPr>
          <w:rStyle w:val="headertitle"/>
          <w:rFonts w:ascii="Calibri" w:hAnsi="Calibri" w:cs="Calibri"/>
          <w:color w:val="000000"/>
        </w:rPr>
        <w:t xml:space="preserve"> : des légumes et du lien social / Patrick </w:t>
      </w:r>
      <w:proofErr w:type="spellStart"/>
      <w:r>
        <w:rPr>
          <w:rStyle w:val="headertitle"/>
          <w:rFonts w:ascii="Calibri" w:hAnsi="Calibri" w:cs="Calibri"/>
          <w:color w:val="000000"/>
        </w:rPr>
        <w:t>Mundler</w:t>
      </w:r>
      <w:proofErr w:type="spellEnd"/>
      <w:r>
        <w:rPr>
          <w:rStyle w:val="headertitle"/>
          <w:rFonts w:ascii="Calibri" w:hAnsi="Calibri" w:cs="Calibri"/>
          <w:color w:val="000000"/>
        </w:rPr>
        <w:t>, pp.62-63.</w:t>
      </w:r>
    </w:p>
    <w:p w:rsidR="0066073F" w:rsidRDefault="0095627C">
      <w:pPr>
        <w:spacing w:after="280"/>
        <w:jc w:val="both"/>
        <w:rPr>
          <w:rStyle w:val="periotitle"/>
          <w:rFonts w:ascii="Calibri" w:hAnsi="Calibri" w:cs="Calibri"/>
          <w:b/>
          <w:bCs/>
          <w:i/>
          <w:iCs/>
          <w:color w:val="000000"/>
        </w:rPr>
      </w:pPr>
      <w:r>
        <w:rPr>
          <w:rStyle w:val="headertitle"/>
          <w:rFonts w:ascii="Calibri" w:hAnsi="Calibri" w:cs="Calibri"/>
          <w:b/>
          <w:bCs/>
          <w:i/>
          <w:iCs/>
          <w:color w:val="000000"/>
        </w:rPr>
        <w:t>Alternatives économiques</w:t>
      </w:r>
      <w:r>
        <w:rPr>
          <w:rStyle w:val="headertitle"/>
          <w:rFonts w:ascii="Calibri" w:hAnsi="Calibri" w:cs="Calibri"/>
          <w:color w:val="000000"/>
        </w:rPr>
        <w:t xml:space="preserve"> n°349, septembre 2015. Pourquoi il faut manger autrement / Laurence ESTIVAL, pp, 62-65.</w:t>
      </w:r>
    </w:p>
    <w:p w:rsidR="0066073F" w:rsidRDefault="0095627C">
      <w:pPr>
        <w:spacing w:after="280"/>
        <w:jc w:val="both"/>
        <w:rPr>
          <w:rStyle w:val="periotitle"/>
          <w:rFonts w:ascii="Calibri" w:hAnsi="Calibri" w:cs="Calibri"/>
          <w:b/>
          <w:bCs/>
          <w:i/>
          <w:iCs/>
          <w:color w:val="000000"/>
        </w:rPr>
      </w:pPr>
      <w:r>
        <w:rPr>
          <w:rStyle w:val="periotitle"/>
          <w:rFonts w:ascii="Calibri" w:hAnsi="Calibri" w:cs="Calibri"/>
          <w:b/>
          <w:bCs/>
          <w:i/>
          <w:iCs/>
          <w:color w:val="000000"/>
        </w:rPr>
        <w:t>Antipodes</w:t>
      </w:r>
      <w:r>
        <w:rPr>
          <w:rStyle w:val="headertitle"/>
          <w:rFonts w:ascii="Calibri" w:hAnsi="Calibri" w:cs="Calibri"/>
          <w:b/>
          <w:bCs/>
          <w:i/>
          <w:iCs/>
          <w:color w:val="000000"/>
        </w:rPr>
        <w:t xml:space="preserve"> </w:t>
      </w:r>
      <w:r>
        <w:rPr>
          <w:rStyle w:val="headertitle"/>
          <w:rFonts w:ascii="Calibri" w:hAnsi="Calibri" w:cs="Calibri"/>
          <w:color w:val="000000"/>
        </w:rPr>
        <w:t xml:space="preserve">n° </w:t>
      </w:r>
      <w:r>
        <w:rPr>
          <w:rStyle w:val="bulltitle"/>
          <w:rFonts w:ascii="Calibri" w:hAnsi="Calibri" w:cs="Calibri"/>
          <w:color w:val="000000"/>
        </w:rPr>
        <w:t xml:space="preserve">216, mars 2017. </w:t>
      </w:r>
      <w:r>
        <w:rPr>
          <w:rStyle w:val="headertitle"/>
          <w:rFonts w:ascii="Calibri" w:hAnsi="Calibri" w:cs="Calibri"/>
          <w:color w:val="000000"/>
        </w:rPr>
        <w:t xml:space="preserve">Pour une démocratie alimentaire / José Luis </w:t>
      </w:r>
      <w:proofErr w:type="spellStart"/>
      <w:r>
        <w:rPr>
          <w:rStyle w:val="headertitle"/>
          <w:rFonts w:ascii="Calibri" w:hAnsi="Calibri" w:cs="Calibri"/>
          <w:color w:val="000000"/>
        </w:rPr>
        <w:t>Vivero</w:t>
      </w:r>
      <w:proofErr w:type="spellEnd"/>
      <w:r>
        <w:rPr>
          <w:rStyle w:val="headertitle"/>
          <w:rFonts w:ascii="Calibri" w:hAnsi="Calibri" w:cs="Calibri"/>
          <w:color w:val="000000"/>
        </w:rPr>
        <w:t>-Pol, pp. 8-12. Issu du dossier: "Les biens communs"</w:t>
      </w:r>
    </w:p>
    <w:p w:rsidR="0066073F" w:rsidRDefault="0095627C">
      <w:pPr>
        <w:spacing w:after="280"/>
        <w:jc w:val="both"/>
        <w:rPr>
          <w:rStyle w:val="headertitle"/>
          <w:rFonts w:ascii="Calibri" w:hAnsi="Calibri" w:cs="Calibri"/>
          <w:b/>
          <w:bCs/>
          <w:i/>
          <w:iCs/>
          <w:color w:val="000000"/>
        </w:rPr>
      </w:pPr>
      <w:r>
        <w:rPr>
          <w:rStyle w:val="periotitle"/>
          <w:rFonts w:ascii="Calibri" w:hAnsi="Calibri" w:cs="Calibri"/>
          <w:b/>
          <w:bCs/>
          <w:i/>
          <w:iCs/>
          <w:color w:val="000000"/>
        </w:rPr>
        <w:t>Campagnes solidaires</w:t>
      </w:r>
      <w:r>
        <w:rPr>
          <w:rStyle w:val="periotitle"/>
          <w:rFonts w:ascii="Calibri" w:hAnsi="Calibri" w:cs="Calibri"/>
          <w:color w:val="000000"/>
        </w:rPr>
        <w:t xml:space="preserve"> : mensuel de la Confédération paysanne</w:t>
      </w:r>
      <w:r>
        <w:rPr>
          <w:rStyle w:val="headertitle"/>
          <w:rFonts w:ascii="Calibri" w:hAnsi="Calibri" w:cs="Calibri"/>
          <w:color w:val="000000"/>
        </w:rPr>
        <w:t xml:space="preserve">, </w:t>
      </w:r>
      <w:r>
        <w:rPr>
          <w:rStyle w:val="bulltitle"/>
          <w:rFonts w:ascii="Calibri" w:hAnsi="Calibri" w:cs="Calibri"/>
          <w:color w:val="000000"/>
        </w:rPr>
        <w:t xml:space="preserve">n° 266, octobre 2011. </w:t>
      </w:r>
      <w:r>
        <w:rPr>
          <w:rStyle w:val="headertitle"/>
          <w:rFonts w:ascii="Calibri" w:hAnsi="Calibri" w:cs="Calibri"/>
          <w:color w:val="000000"/>
        </w:rPr>
        <w:t>Circuits courts : richesse, diversité... et dérives, p. I-VIII</w:t>
      </w:r>
    </w:p>
    <w:p w:rsidR="0066073F" w:rsidRDefault="0095627C">
      <w:pPr>
        <w:spacing w:after="280"/>
        <w:jc w:val="both"/>
        <w:rPr>
          <w:rStyle w:val="periotitle"/>
          <w:rFonts w:ascii="Calibri" w:hAnsi="Calibri" w:cs="Calibri"/>
          <w:b/>
          <w:bCs/>
          <w:i/>
          <w:iCs/>
          <w:color w:val="000000"/>
        </w:rPr>
      </w:pPr>
      <w:r>
        <w:rPr>
          <w:rStyle w:val="headertitle"/>
          <w:rFonts w:ascii="Calibri" w:hAnsi="Calibri" w:cs="Calibri"/>
          <w:b/>
          <w:bCs/>
          <w:i/>
          <w:iCs/>
          <w:color w:val="000000"/>
        </w:rPr>
        <w:t xml:space="preserve">Du </w:t>
      </w:r>
      <w:proofErr w:type="spellStart"/>
      <w:r>
        <w:rPr>
          <w:rStyle w:val="headertitle"/>
          <w:rFonts w:ascii="Calibri" w:hAnsi="Calibri" w:cs="Calibri"/>
          <w:b/>
          <w:bCs/>
          <w:i/>
          <w:iCs/>
          <w:color w:val="000000"/>
        </w:rPr>
        <w:t>teikei</w:t>
      </w:r>
      <w:proofErr w:type="spellEnd"/>
      <w:r>
        <w:rPr>
          <w:rStyle w:val="headertitle"/>
          <w:rFonts w:ascii="Calibri" w:hAnsi="Calibri" w:cs="Calibri"/>
          <w:b/>
          <w:bCs/>
          <w:i/>
          <w:iCs/>
          <w:color w:val="000000"/>
        </w:rPr>
        <w:t xml:space="preserve"> aux AMAP : le renouveau de la vente directe de produits fermiers locaux</w:t>
      </w:r>
      <w:r>
        <w:rPr>
          <w:rStyle w:val="headertitle"/>
          <w:rFonts w:ascii="Calibri" w:hAnsi="Calibri" w:cs="Calibri"/>
          <w:color w:val="000000"/>
        </w:rPr>
        <w:t xml:space="preserve"> / </w:t>
      </w:r>
      <w:proofErr w:type="spellStart"/>
      <w:r>
        <w:rPr>
          <w:rStyle w:val="headertitle"/>
          <w:rFonts w:ascii="Calibri" w:hAnsi="Calibri" w:cs="Calibri"/>
          <w:color w:val="000000"/>
        </w:rPr>
        <w:t>Hiroko</w:t>
      </w:r>
      <w:proofErr w:type="spellEnd"/>
      <w:r>
        <w:rPr>
          <w:rStyle w:val="headertitle"/>
          <w:rFonts w:ascii="Calibri" w:hAnsi="Calibri" w:cs="Calibri"/>
          <w:color w:val="000000"/>
        </w:rPr>
        <w:t xml:space="preserve"> </w:t>
      </w:r>
      <w:proofErr w:type="spellStart"/>
      <w:r>
        <w:rPr>
          <w:rStyle w:val="headertitle"/>
          <w:rFonts w:ascii="Calibri" w:hAnsi="Calibri" w:cs="Calibri"/>
          <w:color w:val="000000"/>
        </w:rPr>
        <w:t>Amemiya</w:t>
      </w:r>
      <w:proofErr w:type="spellEnd"/>
      <w:r>
        <w:rPr>
          <w:rStyle w:val="headertitle"/>
          <w:rFonts w:ascii="Calibri" w:hAnsi="Calibri" w:cs="Calibri"/>
          <w:color w:val="000000"/>
        </w:rPr>
        <w:t xml:space="preserve">, </w:t>
      </w:r>
      <w:proofErr w:type="spellStart"/>
      <w:r>
        <w:rPr>
          <w:rStyle w:val="headertitle"/>
          <w:rFonts w:ascii="Calibri" w:hAnsi="Calibri" w:cs="Calibri"/>
          <w:color w:val="000000"/>
        </w:rPr>
        <w:t>Dir</w:t>
      </w:r>
      <w:proofErr w:type="spellEnd"/>
      <w:r>
        <w:rPr>
          <w:rStyle w:val="headertitle"/>
          <w:rFonts w:ascii="Calibri" w:hAnsi="Calibri" w:cs="Calibri"/>
          <w:color w:val="000000"/>
        </w:rPr>
        <w:t xml:space="preserve">. Rennes : Presses Universitaires de Rennes, 2011 (Économie, gestion et société) </w:t>
      </w:r>
    </w:p>
    <w:p w:rsidR="0066073F" w:rsidRDefault="0095627C">
      <w:pPr>
        <w:spacing w:after="280"/>
        <w:jc w:val="both"/>
        <w:rPr>
          <w:rStyle w:val="periotitle"/>
          <w:rFonts w:ascii="Calibri" w:hAnsi="Calibri" w:cs="Calibri"/>
          <w:b/>
          <w:bCs/>
          <w:i/>
          <w:iCs/>
          <w:color w:val="000000"/>
        </w:rPr>
      </w:pPr>
      <w:r>
        <w:rPr>
          <w:rStyle w:val="periotitle"/>
          <w:rFonts w:ascii="Calibri" w:hAnsi="Calibri" w:cs="Calibri"/>
          <w:b/>
          <w:bCs/>
          <w:i/>
          <w:iCs/>
          <w:color w:val="000000"/>
        </w:rPr>
        <w:t>Economie rurale</w:t>
      </w:r>
      <w:r>
        <w:rPr>
          <w:rStyle w:val="periotitle"/>
          <w:rFonts w:ascii="Calibri" w:hAnsi="Calibri" w:cs="Calibri"/>
          <w:color w:val="000000"/>
        </w:rPr>
        <w:t xml:space="preserve"> n°</w:t>
      </w:r>
      <w:r>
        <w:rPr>
          <w:rStyle w:val="bulltitle"/>
          <w:rFonts w:ascii="Calibri" w:hAnsi="Calibri" w:cs="Calibri"/>
          <w:color w:val="000000"/>
        </w:rPr>
        <w:t xml:space="preserve">318-319, 01/07/2010. </w:t>
      </w:r>
      <w:r>
        <w:rPr>
          <w:rStyle w:val="periotitle"/>
          <w:rFonts w:ascii="Calibri" w:hAnsi="Calibri" w:cs="Calibri"/>
          <w:color w:val="000000"/>
        </w:rPr>
        <w:t>Les AMAP : une alternative socio-économique pour des petits producteurs locaux ? [/ V. Olivier ; D. Coquart, pp. 20-34</w:t>
      </w:r>
    </w:p>
    <w:p w:rsidR="0066073F" w:rsidRDefault="0095627C">
      <w:pPr>
        <w:spacing w:after="280"/>
        <w:jc w:val="both"/>
        <w:rPr>
          <w:rStyle w:val="headertitle"/>
          <w:rFonts w:ascii="Calibri" w:hAnsi="Calibri" w:cs="Calibri"/>
          <w:b/>
          <w:bCs/>
          <w:i/>
          <w:iCs/>
          <w:color w:val="000000"/>
        </w:rPr>
      </w:pPr>
      <w:r>
        <w:rPr>
          <w:rStyle w:val="periotitle"/>
          <w:rFonts w:ascii="Calibri" w:hAnsi="Calibri" w:cs="Calibri"/>
          <w:b/>
          <w:bCs/>
          <w:i/>
          <w:iCs/>
          <w:color w:val="000000"/>
        </w:rPr>
        <w:t>Economie rurale</w:t>
      </w:r>
      <w:r>
        <w:rPr>
          <w:rStyle w:val="periotitle"/>
          <w:rFonts w:ascii="Calibri" w:hAnsi="Calibri" w:cs="Calibri"/>
          <w:color w:val="000000"/>
        </w:rPr>
        <w:t xml:space="preserve"> n°</w:t>
      </w:r>
      <w:r>
        <w:rPr>
          <w:rStyle w:val="bulltitle"/>
          <w:rFonts w:ascii="Calibri" w:hAnsi="Calibri" w:cs="Calibri"/>
          <w:color w:val="000000"/>
        </w:rPr>
        <w:t>336, 01/07/2013.</w:t>
      </w:r>
      <w:r>
        <w:rPr>
          <w:rStyle w:val="headertitle"/>
          <w:rFonts w:ascii="Calibri" w:hAnsi="Calibri" w:cs="Calibri"/>
          <w:color w:val="000000"/>
        </w:rPr>
        <w:t xml:space="preserve"> Le prix des paniers est-il un frein à l'ouverture sociale des AMAP ? Une analyse des prix dans sept AMAP de la Région Rhône-Alpes / Patrick </w:t>
      </w:r>
      <w:proofErr w:type="spellStart"/>
      <w:r>
        <w:rPr>
          <w:rStyle w:val="headertitle"/>
          <w:rFonts w:ascii="Calibri" w:hAnsi="Calibri" w:cs="Calibri"/>
          <w:color w:val="000000"/>
        </w:rPr>
        <w:t>Mundler</w:t>
      </w:r>
      <w:proofErr w:type="spellEnd"/>
      <w:r>
        <w:rPr>
          <w:rStyle w:val="headertitle"/>
          <w:rFonts w:ascii="Calibri" w:hAnsi="Calibri" w:cs="Calibri"/>
          <w:color w:val="000000"/>
        </w:rPr>
        <w:t>, pp. 3-19</w:t>
      </w:r>
    </w:p>
    <w:p w:rsidR="0066073F" w:rsidRDefault="0095627C">
      <w:pPr>
        <w:spacing w:after="280"/>
        <w:jc w:val="both"/>
        <w:rPr>
          <w:rStyle w:val="headertitle"/>
          <w:rFonts w:ascii="Calibri" w:hAnsi="Calibri" w:cs="Calibri"/>
          <w:b/>
          <w:bCs/>
          <w:i/>
          <w:iCs/>
          <w:color w:val="000000"/>
        </w:rPr>
      </w:pPr>
      <w:r>
        <w:rPr>
          <w:rStyle w:val="headertitle"/>
          <w:rFonts w:ascii="Calibri" w:hAnsi="Calibri" w:cs="Calibri"/>
          <w:b/>
          <w:bCs/>
          <w:i/>
          <w:iCs/>
          <w:color w:val="000000"/>
        </w:rPr>
        <w:t xml:space="preserve">Et si on mangeait local ? : ce que les circuits courts vont changer dans mon quotidien </w:t>
      </w:r>
      <w:r>
        <w:rPr>
          <w:rStyle w:val="headertitle"/>
          <w:rFonts w:ascii="Calibri" w:hAnsi="Calibri" w:cs="Calibri"/>
          <w:color w:val="000000"/>
        </w:rPr>
        <w:t xml:space="preserve">/ Patrick </w:t>
      </w:r>
      <w:proofErr w:type="spellStart"/>
      <w:r>
        <w:rPr>
          <w:rStyle w:val="headertitle"/>
          <w:rFonts w:ascii="Calibri" w:hAnsi="Calibri" w:cs="Calibri"/>
          <w:color w:val="000000"/>
        </w:rPr>
        <w:t>Philipon</w:t>
      </w:r>
      <w:proofErr w:type="spellEnd"/>
      <w:r>
        <w:rPr>
          <w:rStyle w:val="headertitle"/>
          <w:rFonts w:ascii="Calibri" w:hAnsi="Calibri" w:cs="Calibri"/>
          <w:color w:val="000000"/>
        </w:rPr>
        <w:t xml:space="preserve"> ; Yuna </w:t>
      </w:r>
      <w:proofErr w:type="spellStart"/>
      <w:r>
        <w:rPr>
          <w:rStyle w:val="headertitle"/>
          <w:rFonts w:ascii="Calibri" w:hAnsi="Calibri" w:cs="Calibri"/>
          <w:color w:val="000000"/>
        </w:rPr>
        <w:t>Chiffoleau</w:t>
      </w:r>
      <w:proofErr w:type="spellEnd"/>
      <w:r>
        <w:rPr>
          <w:rStyle w:val="headertitle"/>
          <w:rFonts w:ascii="Calibri" w:hAnsi="Calibri" w:cs="Calibri"/>
          <w:color w:val="000000"/>
        </w:rPr>
        <w:t xml:space="preserve"> et Frédéric </w:t>
      </w:r>
      <w:proofErr w:type="spellStart"/>
      <w:r>
        <w:rPr>
          <w:rStyle w:val="headertitle"/>
          <w:rFonts w:ascii="Calibri" w:hAnsi="Calibri" w:cs="Calibri"/>
          <w:color w:val="000000"/>
        </w:rPr>
        <w:t>Wallet</w:t>
      </w:r>
      <w:proofErr w:type="spellEnd"/>
      <w:r>
        <w:rPr>
          <w:rStyle w:val="headertitle"/>
          <w:rFonts w:ascii="Calibri" w:hAnsi="Calibri" w:cs="Calibri"/>
          <w:color w:val="000000"/>
        </w:rPr>
        <w:t xml:space="preserve"> ; Nicolas Hulot, </w:t>
      </w:r>
      <w:proofErr w:type="spellStart"/>
      <w:r>
        <w:rPr>
          <w:rStyle w:val="headertitle"/>
          <w:rFonts w:ascii="Calibri" w:hAnsi="Calibri" w:cs="Calibri"/>
          <w:color w:val="000000"/>
        </w:rPr>
        <w:t>Préf</w:t>
      </w:r>
      <w:proofErr w:type="spellEnd"/>
      <w:r>
        <w:rPr>
          <w:rStyle w:val="headertitle"/>
          <w:rFonts w:ascii="Calibri" w:hAnsi="Calibri" w:cs="Calibri"/>
          <w:color w:val="000000"/>
        </w:rPr>
        <w:t xml:space="preserve">. - Versailles : Éditions </w:t>
      </w:r>
      <w:proofErr w:type="spellStart"/>
      <w:r>
        <w:rPr>
          <w:rStyle w:val="headertitle"/>
          <w:rFonts w:ascii="Calibri" w:hAnsi="Calibri" w:cs="Calibri"/>
          <w:color w:val="000000"/>
        </w:rPr>
        <w:t>Quae</w:t>
      </w:r>
      <w:proofErr w:type="spellEnd"/>
      <w:r>
        <w:rPr>
          <w:rStyle w:val="headertitle"/>
          <w:rFonts w:ascii="Calibri" w:hAnsi="Calibri" w:cs="Calibri"/>
          <w:color w:val="000000"/>
        </w:rPr>
        <w:t>, 2017 </w:t>
      </w:r>
    </w:p>
    <w:p w:rsidR="0066073F" w:rsidRDefault="0095627C">
      <w:pPr>
        <w:spacing w:after="280"/>
        <w:jc w:val="both"/>
        <w:rPr>
          <w:rStyle w:val="periotitle"/>
          <w:rFonts w:ascii="Calibri" w:hAnsi="Calibri" w:cs="Calibri"/>
          <w:b/>
          <w:bCs/>
          <w:i/>
          <w:iCs/>
          <w:color w:val="000000"/>
        </w:rPr>
      </w:pPr>
      <w:r>
        <w:rPr>
          <w:rStyle w:val="headertitle"/>
          <w:rFonts w:ascii="Calibri" w:hAnsi="Calibri" w:cs="Calibri"/>
          <w:b/>
          <w:bCs/>
          <w:i/>
          <w:iCs/>
          <w:color w:val="000000"/>
        </w:rPr>
        <w:t>Géographie et cultures</w:t>
      </w:r>
      <w:r>
        <w:rPr>
          <w:rStyle w:val="headertitle"/>
          <w:rFonts w:ascii="Calibri" w:hAnsi="Calibri" w:cs="Calibri"/>
          <w:color w:val="000000"/>
        </w:rPr>
        <w:t xml:space="preserve"> n°72, hiver 2009. Les AMAP : adaptation française d'une dynamique transnationale. « Le concept AMAP : promotion et mise en pratique(s) d'une nouvelle norme d'échange entre consommateurs et producteurs agricole » / Ripoll Fabrice, pp. 99-116 </w:t>
      </w:r>
    </w:p>
    <w:p w:rsidR="0066073F" w:rsidRDefault="0095627C">
      <w:pPr>
        <w:spacing w:after="280"/>
        <w:jc w:val="both"/>
        <w:rPr>
          <w:rStyle w:val="headertitle"/>
          <w:rFonts w:ascii="Calibri" w:hAnsi="Calibri" w:cs="Calibri"/>
          <w:b/>
          <w:bCs/>
          <w:i/>
          <w:iCs/>
          <w:color w:val="000000"/>
        </w:rPr>
      </w:pPr>
      <w:r>
        <w:rPr>
          <w:rStyle w:val="periotitle"/>
          <w:rFonts w:ascii="Calibri" w:hAnsi="Calibri" w:cs="Calibri"/>
          <w:b/>
          <w:bCs/>
          <w:i/>
          <w:iCs/>
          <w:color w:val="000000"/>
        </w:rPr>
        <w:t>Innovations : revue d'économie et de management de l'innovation</w:t>
      </w:r>
      <w:r>
        <w:rPr>
          <w:rStyle w:val="periotitle"/>
          <w:rFonts w:ascii="Calibri" w:hAnsi="Calibri" w:cs="Calibri"/>
          <w:color w:val="000000"/>
        </w:rPr>
        <w:t xml:space="preserve"> n°</w:t>
      </w:r>
      <w:r>
        <w:rPr>
          <w:rStyle w:val="bulltitle"/>
          <w:rFonts w:ascii="Calibri" w:hAnsi="Calibri" w:cs="Calibri"/>
          <w:color w:val="000000"/>
        </w:rPr>
        <w:t>50, 01/05/2016</w:t>
      </w:r>
      <w:r>
        <w:rPr>
          <w:rStyle w:val="headertitle"/>
          <w:rFonts w:ascii="Calibri" w:hAnsi="Calibri" w:cs="Calibri"/>
          <w:color w:val="000000"/>
        </w:rPr>
        <w:t xml:space="preserve">. Les circuits courts alimentaires « pour tous », outils d'analyse de l'innovation sociale / Yuna </w:t>
      </w:r>
      <w:proofErr w:type="spellStart"/>
      <w:r>
        <w:rPr>
          <w:rStyle w:val="headertitle"/>
          <w:rFonts w:ascii="Calibri" w:hAnsi="Calibri" w:cs="Calibri"/>
          <w:color w:val="000000"/>
        </w:rPr>
        <w:t>Chiffoleau</w:t>
      </w:r>
      <w:proofErr w:type="spellEnd"/>
      <w:r>
        <w:rPr>
          <w:rStyle w:val="headertitle"/>
          <w:rFonts w:ascii="Calibri" w:hAnsi="Calibri" w:cs="Calibri"/>
          <w:color w:val="000000"/>
        </w:rPr>
        <w:t xml:space="preserve"> et F. Paturel, PP 191-210.</w:t>
      </w:r>
    </w:p>
    <w:p w:rsidR="0066073F" w:rsidRDefault="0095627C">
      <w:pPr>
        <w:spacing w:after="280"/>
        <w:jc w:val="both"/>
        <w:rPr>
          <w:rStyle w:val="periotitle"/>
          <w:rFonts w:ascii="Calibri" w:hAnsi="Calibri" w:cs="Calibri"/>
          <w:b/>
          <w:bCs/>
          <w:i/>
          <w:iCs/>
          <w:color w:val="000000"/>
        </w:rPr>
      </w:pPr>
      <w:r>
        <w:rPr>
          <w:rStyle w:val="headertitle"/>
          <w:rFonts w:ascii="Calibri" w:hAnsi="Calibri" w:cs="Calibri"/>
          <w:b/>
          <w:bCs/>
          <w:i/>
          <w:iCs/>
          <w:color w:val="000000"/>
        </w:rPr>
        <w:t>L'histoire de la première AMAP : soutenir les paysans pour se nourrir durablement</w:t>
      </w:r>
      <w:r>
        <w:rPr>
          <w:rStyle w:val="headertitle"/>
          <w:rFonts w:ascii="Calibri" w:hAnsi="Calibri" w:cs="Calibri"/>
          <w:color w:val="000000"/>
        </w:rPr>
        <w:t xml:space="preserve"> / Denise </w:t>
      </w:r>
      <w:proofErr w:type="spellStart"/>
      <w:r>
        <w:rPr>
          <w:rStyle w:val="headertitle"/>
          <w:rFonts w:ascii="Calibri" w:hAnsi="Calibri" w:cs="Calibri"/>
          <w:color w:val="000000"/>
        </w:rPr>
        <w:t>Vuillon</w:t>
      </w:r>
      <w:proofErr w:type="spellEnd"/>
      <w:r>
        <w:rPr>
          <w:rStyle w:val="headertitle"/>
          <w:rFonts w:ascii="Calibri" w:hAnsi="Calibri" w:cs="Calibri"/>
          <w:color w:val="000000"/>
        </w:rPr>
        <w:t>. - Par</w:t>
      </w:r>
      <w:r w:rsidR="0063534C">
        <w:rPr>
          <w:rStyle w:val="headertitle"/>
          <w:rFonts w:ascii="Calibri" w:hAnsi="Calibri" w:cs="Calibri"/>
          <w:color w:val="000000"/>
        </w:rPr>
        <w:t xml:space="preserve">is : Éditions </w:t>
      </w:r>
      <w:proofErr w:type="spellStart"/>
      <w:r w:rsidR="0063534C">
        <w:rPr>
          <w:rStyle w:val="headertitle"/>
          <w:rFonts w:ascii="Calibri" w:hAnsi="Calibri" w:cs="Calibri"/>
          <w:color w:val="000000"/>
        </w:rPr>
        <w:t>L'Harmattan</w:t>
      </w:r>
      <w:proofErr w:type="spellEnd"/>
      <w:r w:rsidR="0063534C">
        <w:rPr>
          <w:rStyle w:val="headertitle"/>
          <w:rFonts w:ascii="Calibri" w:hAnsi="Calibri" w:cs="Calibri"/>
          <w:color w:val="000000"/>
        </w:rPr>
        <w:t>, 2011</w:t>
      </w:r>
    </w:p>
    <w:p w:rsidR="0066073F" w:rsidRDefault="0095627C">
      <w:pPr>
        <w:spacing w:after="240"/>
        <w:jc w:val="both"/>
        <w:rPr>
          <w:rStyle w:val="headertitle"/>
          <w:rFonts w:ascii="Calibri" w:hAnsi="Calibri" w:cs="Calibri"/>
          <w:b/>
          <w:bCs/>
          <w:i/>
          <w:iCs/>
          <w:color w:val="000000"/>
        </w:rPr>
      </w:pPr>
      <w:r>
        <w:rPr>
          <w:rStyle w:val="periotitle"/>
          <w:rFonts w:ascii="Calibri" w:hAnsi="Calibri" w:cs="Calibri"/>
          <w:b/>
          <w:bCs/>
          <w:i/>
          <w:iCs/>
          <w:color w:val="000000"/>
        </w:rPr>
        <w:t>La Santé en action : prévention/promotion/éducation</w:t>
      </w:r>
      <w:r>
        <w:rPr>
          <w:rStyle w:val="headertitle"/>
          <w:rFonts w:ascii="Calibri" w:hAnsi="Calibri" w:cs="Calibri"/>
          <w:color w:val="000000"/>
        </w:rPr>
        <w:t xml:space="preserve"> n°</w:t>
      </w:r>
      <w:r>
        <w:rPr>
          <w:rStyle w:val="bulltitle"/>
          <w:rFonts w:ascii="Calibri" w:hAnsi="Calibri" w:cs="Calibri"/>
          <w:color w:val="000000"/>
        </w:rPr>
        <w:t>444, Juin 2018</w:t>
      </w:r>
      <w:r>
        <w:rPr>
          <w:rStyle w:val="headertitle"/>
          <w:rFonts w:ascii="Calibri" w:hAnsi="Calibri" w:cs="Calibri"/>
          <w:color w:val="000000"/>
        </w:rPr>
        <w:t>. Loon-Plage : circuits courts, offre alimentaire et insertion sociale / Alex OBRY, pp. 26-27</w:t>
      </w:r>
    </w:p>
    <w:p w:rsidR="0066073F" w:rsidRDefault="0095627C">
      <w:pPr>
        <w:spacing w:after="240"/>
        <w:jc w:val="both"/>
        <w:rPr>
          <w:rStyle w:val="headertitle"/>
          <w:rFonts w:ascii="Calibri" w:hAnsi="Calibri" w:cs="Calibri"/>
          <w:color w:val="000000"/>
        </w:rPr>
      </w:pPr>
      <w:r>
        <w:rPr>
          <w:rStyle w:val="headertitle"/>
          <w:rFonts w:ascii="Calibri" w:hAnsi="Calibri" w:cs="Calibri"/>
          <w:b/>
          <w:bCs/>
          <w:i/>
          <w:iCs/>
          <w:color w:val="000000"/>
        </w:rPr>
        <w:lastRenderedPageBreak/>
        <w:t>Les circuits courts alimentaires entre marché et innovation sociale</w:t>
      </w:r>
      <w:r>
        <w:rPr>
          <w:rStyle w:val="headertitle"/>
          <w:rFonts w:ascii="Calibri" w:hAnsi="Calibri" w:cs="Calibri"/>
          <w:color w:val="000000"/>
        </w:rPr>
        <w:t xml:space="preserve"> / Yuna </w:t>
      </w:r>
      <w:proofErr w:type="spellStart"/>
      <w:r>
        <w:rPr>
          <w:rStyle w:val="headertitle"/>
          <w:rFonts w:ascii="Calibri" w:hAnsi="Calibri" w:cs="Calibri"/>
          <w:color w:val="000000"/>
        </w:rPr>
        <w:t>Chiffoleau</w:t>
      </w:r>
      <w:proofErr w:type="spellEnd"/>
      <w:r>
        <w:rPr>
          <w:rStyle w:val="headertitle"/>
          <w:rFonts w:ascii="Calibri" w:hAnsi="Calibri" w:cs="Calibri"/>
          <w:color w:val="000000"/>
        </w:rPr>
        <w:t>. - Ramonville Saint-</w:t>
      </w:r>
      <w:proofErr w:type="spellStart"/>
      <w:r>
        <w:rPr>
          <w:rStyle w:val="headertitle"/>
          <w:rFonts w:ascii="Calibri" w:hAnsi="Calibri" w:cs="Calibri"/>
          <w:color w:val="000000"/>
        </w:rPr>
        <w:t>Agne</w:t>
      </w:r>
      <w:proofErr w:type="spellEnd"/>
      <w:r>
        <w:rPr>
          <w:rStyle w:val="headertitle"/>
          <w:rFonts w:ascii="Calibri" w:hAnsi="Calibri" w:cs="Calibri"/>
          <w:color w:val="000000"/>
        </w:rPr>
        <w:t xml:space="preserve"> : Éditions </w:t>
      </w:r>
      <w:proofErr w:type="spellStart"/>
      <w:r>
        <w:rPr>
          <w:rStyle w:val="headertitle"/>
          <w:rFonts w:ascii="Calibri" w:hAnsi="Calibri" w:cs="Calibri"/>
          <w:color w:val="000000"/>
        </w:rPr>
        <w:t>Érès</w:t>
      </w:r>
      <w:proofErr w:type="spellEnd"/>
      <w:r>
        <w:rPr>
          <w:rStyle w:val="headertitle"/>
          <w:rFonts w:ascii="Calibri" w:hAnsi="Calibri" w:cs="Calibri"/>
          <w:color w:val="000000"/>
        </w:rPr>
        <w:t>, 2019 (Socio-économie)</w:t>
      </w:r>
    </w:p>
    <w:p w:rsidR="0066073F" w:rsidRDefault="0095627C">
      <w:pPr>
        <w:jc w:val="both"/>
      </w:pPr>
      <w:r>
        <w:rPr>
          <w:rStyle w:val="headertitle"/>
          <w:rFonts w:ascii="Calibri" w:hAnsi="Calibri" w:cs="Calibri"/>
          <w:color w:val="000000"/>
        </w:rPr>
        <w:t>L</w:t>
      </w:r>
      <w:r>
        <w:rPr>
          <w:rStyle w:val="headertitle"/>
          <w:rFonts w:ascii="Calibri" w:hAnsi="Calibri" w:cs="Calibri"/>
          <w:b/>
          <w:bCs/>
          <w:i/>
          <w:color w:val="000000"/>
        </w:rPr>
        <w:t>es circuits courts alimentaires : bien manger dans/sur les territoires</w:t>
      </w:r>
      <w:r>
        <w:rPr>
          <w:rStyle w:val="headertitle"/>
          <w:rFonts w:ascii="Calibri" w:hAnsi="Calibri" w:cs="Calibri"/>
          <w:color w:val="000000"/>
        </w:rPr>
        <w:t xml:space="preserve"> / Gilles Maréchal, </w:t>
      </w:r>
      <w:proofErr w:type="spellStart"/>
      <w:r>
        <w:rPr>
          <w:rStyle w:val="headertitle"/>
          <w:rFonts w:ascii="Calibri" w:hAnsi="Calibri" w:cs="Calibri"/>
          <w:color w:val="000000"/>
        </w:rPr>
        <w:t>Dir</w:t>
      </w:r>
      <w:proofErr w:type="spellEnd"/>
      <w:r>
        <w:rPr>
          <w:rStyle w:val="headertitle"/>
          <w:rFonts w:ascii="Calibri" w:hAnsi="Calibri" w:cs="Calibri"/>
          <w:color w:val="000000"/>
        </w:rPr>
        <w:t xml:space="preserve">.  Dijon : </w:t>
      </w:r>
      <w:proofErr w:type="spellStart"/>
      <w:r>
        <w:rPr>
          <w:rStyle w:val="headertitle"/>
          <w:rFonts w:ascii="Calibri" w:hAnsi="Calibri" w:cs="Calibri"/>
          <w:color w:val="000000"/>
        </w:rPr>
        <w:t>Éducagri</w:t>
      </w:r>
      <w:proofErr w:type="spellEnd"/>
      <w:r>
        <w:rPr>
          <w:rStyle w:val="headertitle"/>
          <w:rFonts w:ascii="Calibri" w:hAnsi="Calibri" w:cs="Calibri"/>
          <w:color w:val="000000"/>
        </w:rPr>
        <w:t xml:space="preserve"> éditions, 2010.</w:t>
      </w:r>
    </w:p>
    <w:p w:rsidR="0066073F" w:rsidRDefault="0066073F">
      <w:pPr>
        <w:pStyle w:val="TableContents"/>
        <w:jc w:val="both"/>
      </w:pPr>
    </w:p>
    <w:p w:rsidR="0066073F" w:rsidRDefault="0095627C">
      <w:pPr>
        <w:pStyle w:val="TableContents"/>
        <w:jc w:val="both"/>
      </w:pPr>
      <w:r>
        <w:rPr>
          <w:rFonts w:ascii="Calibri" w:hAnsi="Calibri" w:cs="Calibri"/>
          <w:b/>
          <w:bCs/>
          <w:i/>
          <w:iCs/>
          <w:color w:val="000000"/>
        </w:rPr>
        <w:t>Les circuits de distribution des produits alimentaires : avis du Conseil économique, social et environnemental</w:t>
      </w:r>
      <w:r>
        <w:rPr>
          <w:rStyle w:val="headertitle"/>
          <w:rFonts w:ascii="Calibri" w:hAnsi="Calibri" w:cs="Calibri"/>
          <w:color w:val="000000"/>
        </w:rPr>
        <w:t xml:space="preserve"> / Albert </w:t>
      </w:r>
      <w:proofErr w:type="spellStart"/>
      <w:r>
        <w:rPr>
          <w:rStyle w:val="headertitle"/>
          <w:rFonts w:ascii="Calibri" w:hAnsi="Calibri" w:cs="Calibri"/>
          <w:color w:val="000000"/>
        </w:rPr>
        <w:t>Ritzenthaler</w:t>
      </w:r>
      <w:proofErr w:type="spellEnd"/>
      <w:r>
        <w:rPr>
          <w:rStyle w:val="headertitle"/>
          <w:rFonts w:ascii="Calibri" w:hAnsi="Calibri" w:cs="Calibri"/>
          <w:color w:val="000000"/>
        </w:rPr>
        <w:t>, 11 mai 2016</w:t>
      </w:r>
    </w:p>
    <w:p w:rsidR="0066073F" w:rsidRDefault="0066073F">
      <w:pPr>
        <w:pStyle w:val="TableContents"/>
      </w:pPr>
    </w:p>
    <w:p w:rsidR="0066073F" w:rsidRDefault="0095627C">
      <w:pPr>
        <w:spacing w:after="280"/>
        <w:jc w:val="both"/>
        <w:rPr>
          <w:rStyle w:val="headertitle"/>
          <w:rFonts w:ascii="Calibri" w:hAnsi="Calibri" w:cs="Calibri"/>
          <w:color w:val="000000"/>
        </w:rPr>
      </w:pPr>
      <w:r>
        <w:rPr>
          <w:rStyle w:val="headertitle"/>
          <w:rFonts w:ascii="Calibri" w:hAnsi="Calibri" w:cs="Calibri"/>
          <w:b/>
          <w:bCs/>
          <w:i/>
          <w:iCs/>
          <w:color w:val="000000"/>
        </w:rPr>
        <w:t>Les Dossiers d'Alternatives économiques</w:t>
      </w:r>
      <w:r>
        <w:rPr>
          <w:rStyle w:val="headertitle"/>
          <w:rFonts w:ascii="Calibri" w:hAnsi="Calibri" w:cs="Calibri"/>
          <w:color w:val="000000"/>
        </w:rPr>
        <w:t xml:space="preserve"> n°</w:t>
      </w:r>
      <w:r>
        <w:rPr>
          <w:rFonts w:ascii="Calibri" w:hAnsi="Calibri" w:cs="Calibri"/>
          <w:color w:val="000000"/>
        </w:rPr>
        <w:t xml:space="preserve">11 - septembre 2017. Manger autrement : vers une alimentation durable / </w:t>
      </w:r>
      <w:proofErr w:type="spellStart"/>
      <w:r>
        <w:rPr>
          <w:rFonts w:ascii="Calibri" w:hAnsi="Calibri" w:cs="Calibri"/>
          <w:color w:val="000000"/>
        </w:rPr>
        <w:t>Naïri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Nhapétian</w:t>
      </w:r>
      <w:proofErr w:type="spellEnd"/>
      <w:r>
        <w:rPr>
          <w:rFonts w:ascii="Calibri" w:hAnsi="Calibri" w:cs="Calibri"/>
          <w:color w:val="000000"/>
        </w:rPr>
        <w:t xml:space="preserve"> et Antoine de </w:t>
      </w:r>
      <w:proofErr w:type="spellStart"/>
      <w:r>
        <w:rPr>
          <w:rFonts w:ascii="Calibri" w:hAnsi="Calibri" w:cs="Calibri"/>
          <w:color w:val="000000"/>
        </w:rPr>
        <w:t>Ravigan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Eds</w:t>
      </w:r>
      <w:proofErr w:type="spellEnd"/>
      <w:r>
        <w:rPr>
          <w:rFonts w:ascii="Calibri" w:hAnsi="Calibri" w:cs="Calibri"/>
          <w:color w:val="000000"/>
        </w:rPr>
        <w:t xml:space="preserve">. </w:t>
      </w:r>
    </w:p>
    <w:p w:rsidR="0066073F" w:rsidRDefault="0095627C">
      <w:pPr>
        <w:numPr>
          <w:ilvl w:val="0"/>
          <w:numId w:val="3"/>
        </w:numPr>
        <w:spacing w:after="280"/>
        <w:jc w:val="both"/>
        <w:rPr>
          <w:rStyle w:val="headertitle"/>
          <w:rFonts w:ascii="Calibri" w:hAnsi="Calibri" w:cs="Calibri"/>
          <w:color w:val="000000"/>
        </w:rPr>
      </w:pPr>
      <w:r>
        <w:rPr>
          <w:rStyle w:val="headertitle"/>
          <w:rFonts w:ascii="Calibri" w:hAnsi="Calibri" w:cs="Calibri"/>
          <w:color w:val="000000"/>
        </w:rPr>
        <w:t>Peut-on changer les pratiques alimentaires ? Entretien avec Jean-Pierre Poulain et Claude Fischler, pp.56-59 ;</w:t>
      </w:r>
    </w:p>
    <w:p w:rsidR="0066073F" w:rsidRDefault="0095627C">
      <w:pPr>
        <w:numPr>
          <w:ilvl w:val="0"/>
          <w:numId w:val="3"/>
        </w:numPr>
        <w:spacing w:after="280"/>
        <w:jc w:val="both"/>
        <w:rPr>
          <w:rFonts w:ascii="Calibri" w:hAnsi="Calibri"/>
          <w:color w:val="000000"/>
        </w:rPr>
      </w:pPr>
      <w:r>
        <w:rPr>
          <w:rStyle w:val="headertitle"/>
          <w:rFonts w:ascii="Calibri" w:hAnsi="Calibri" w:cs="Calibri"/>
          <w:color w:val="000000"/>
        </w:rPr>
        <w:t xml:space="preserve">Produire mieux, pour tous / </w:t>
      </w:r>
      <w:proofErr w:type="spellStart"/>
      <w:r>
        <w:rPr>
          <w:rStyle w:val="headertitle"/>
          <w:rFonts w:ascii="Calibri" w:hAnsi="Calibri" w:cs="Calibri"/>
          <w:color w:val="000000"/>
        </w:rPr>
        <w:t>Naïri</w:t>
      </w:r>
      <w:proofErr w:type="spellEnd"/>
      <w:r>
        <w:rPr>
          <w:rStyle w:val="headertitle"/>
          <w:rFonts w:ascii="Calibri" w:hAnsi="Calibri" w:cs="Calibri"/>
          <w:color w:val="000000"/>
        </w:rPr>
        <w:t xml:space="preserve"> NAHAPETIAN, pp.6-13.</w:t>
      </w:r>
    </w:p>
    <w:p w:rsidR="0066073F" w:rsidRDefault="0095627C">
      <w:pPr>
        <w:spacing w:after="280"/>
        <w:jc w:val="both"/>
        <w:rPr>
          <w:rStyle w:val="periotitle"/>
          <w:rFonts w:ascii="Calibri" w:hAnsi="Calibri" w:cs="Calibri"/>
          <w:b/>
          <w:bCs/>
          <w:i/>
          <w:iCs/>
          <w:color w:val="000000"/>
        </w:rPr>
      </w:pPr>
      <w:r>
        <w:rPr>
          <w:rFonts w:ascii="Calibri" w:hAnsi="Calibri"/>
          <w:color w:val="000000"/>
        </w:rPr>
        <w:t>L</w:t>
      </w:r>
      <w:r>
        <w:rPr>
          <w:rFonts w:ascii="Calibri" w:hAnsi="Calibri"/>
          <w:b/>
          <w:bCs/>
          <w:i/>
          <w:iCs/>
          <w:color w:val="000000"/>
        </w:rPr>
        <w:t>es Incroyables Comestibles : plantez des légumes, faites éclore une révolution</w:t>
      </w:r>
      <w:r>
        <w:rPr>
          <w:rFonts w:ascii="Calibri" w:hAnsi="Calibri"/>
          <w:color w:val="000000"/>
        </w:rPr>
        <w:t xml:space="preserve"> / </w:t>
      </w:r>
      <w:proofErr w:type="spellStart"/>
      <w:r>
        <w:rPr>
          <w:rFonts w:ascii="Calibri" w:hAnsi="Calibri"/>
          <w:color w:val="000000"/>
        </w:rPr>
        <w:t>W</w:t>
      </w:r>
      <w:r>
        <w:rPr>
          <w:rFonts w:hAnsi="Calibri"/>
          <w:color w:val="000000"/>
        </w:rPr>
        <w:t>arhurst</w:t>
      </w:r>
      <w:proofErr w:type="spellEnd"/>
      <w:r>
        <w:rPr>
          <w:rFonts w:hAnsi="Calibri"/>
          <w:color w:val="000000"/>
        </w:rPr>
        <w:t xml:space="preserve"> Pam et </w:t>
      </w:r>
      <w:proofErr w:type="spellStart"/>
      <w:r>
        <w:rPr>
          <w:rFonts w:hAnsi="Calibri"/>
          <w:color w:val="000000"/>
        </w:rPr>
        <w:t>Dobson</w:t>
      </w:r>
      <w:proofErr w:type="spellEnd"/>
      <w:r>
        <w:rPr>
          <w:rFonts w:hAnsi="Calibri"/>
          <w:color w:val="000000"/>
        </w:rPr>
        <w:t xml:space="preserve"> Joanna. Actes Sud </w:t>
      </w:r>
      <w:r>
        <w:rPr>
          <w:rFonts w:hAnsi="Calibri"/>
          <w:color w:val="000000"/>
        </w:rPr>
        <w:t>é</w:t>
      </w:r>
      <w:r>
        <w:rPr>
          <w:rFonts w:hAnsi="Calibri"/>
          <w:color w:val="000000"/>
        </w:rPr>
        <w:t>ditions, 2018 (Domaine du possible)</w:t>
      </w:r>
    </w:p>
    <w:p w:rsidR="0066073F" w:rsidRDefault="0095627C">
      <w:pPr>
        <w:spacing w:after="280"/>
        <w:jc w:val="both"/>
        <w:rPr>
          <w:rStyle w:val="headertitle"/>
          <w:rFonts w:ascii="Calibri" w:hAnsi="Calibri" w:cs="Calibri"/>
          <w:b/>
          <w:bCs/>
          <w:i/>
          <w:iCs/>
          <w:color w:val="000000"/>
        </w:rPr>
      </w:pPr>
      <w:r>
        <w:rPr>
          <w:rStyle w:val="periotitle"/>
          <w:rFonts w:ascii="Calibri" w:hAnsi="Calibri" w:cs="Calibri"/>
          <w:b/>
          <w:bCs/>
          <w:i/>
          <w:iCs/>
          <w:color w:val="000000"/>
        </w:rPr>
        <w:t xml:space="preserve">Mouvements : sociétés, politique, culture </w:t>
      </w:r>
      <w:r>
        <w:rPr>
          <w:rStyle w:val="periotitle"/>
          <w:rFonts w:ascii="Calibri" w:hAnsi="Calibri" w:cs="Calibri"/>
          <w:color w:val="000000"/>
        </w:rPr>
        <w:t>n°</w:t>
      </w:r>
      <w:r>
        <w:rPr>
          <w:rStyle w:val="bulltitle"/>
          <w:rFonts w:ascii="Calibri" w:hAnsi="Calibri" w:cs="Calibri"/>
          <w:color w:val="000000"/>
        </w:rPr>
        <w:t xml:space="preserve">75, 2013/3. </w:t>
      </w:r>
      <w:r>
        <w:rPr>
          <w:rStyle w:val="headertitle"/>
          <w:rFonts w:ascii="Calibri" w:hAnsi="Calibri" w:cs="Calibri"/>
          <w:color w:val="000000"/>
        </w:rPr>
        <w:t xml:space="preserve">Les </w:t>
      </w:r>
      <w:proofErr w:type="spellStart"/>
      <w:r>
        <w:rPr>
          <w:rStyle w:val="headertitle"/>
          <w:rFonts w:ascii="Calibri" w:hAnsi="Calibri" w:cs="Calibri"/>
          <w:color w:val="000000"/>
        </w:rPr>
        <w:t>Amap</w:t>
      </w:r>
      <w:proofErr w:type="spellEnd"/>
      <w:r>
        <w:rPr>
          <w:rStyle w:val="headertitle"/>
          <w:rFonts w:ascii="Calibri" w:hAnsi="Calibri" w:cs="Calibri"/>
          <w:color w:val="000000"/>
        </w:rPr>
        <w:t xml:space="preserve"> : agir local pour agir global. Entretien avec Stéphanie </w:t>
      </w:r>
      <w:proofErr w:type="spellStart"/>
      <w:r>
        <w:rPr>
          <w:rStyle w:val="headertitle"/>
          <w:rFonts w:ascii="Calibri" w:hAnsi="Calibri" w:cs="Calibri"/>
          <w:color w:val="000000"/>
        </w:rPr>
        <w:t>Cabantous</w:t>
      </w:r>
      <w:proofErr w:type="spellEnd"/>
      <w:r>
        <w:rPr>
          <w:rStyle w:val="headertitle"/>
          <w:rFonts w:ascii="Calibri" w:hAnsi="Calibri" w:cs="Calibri"/>
          <w:color w:val="000000"/>
        </w:rPr>
        <w:t xml:space="preserve">, porte-parole du </w:t>
      </w:r>
      <w:proofErr w:type="spellStart"/>
      <w:r>
        <w:rPr>
          <w:rStyle w:val="headertitle"/>
          <w:rFonts w:ascii="Calibri" w:hAnsi="Calibri" w:cs="Calibri"/>
          <w:color w:val="000000"/>
        </w:rPr>
        <w:t>Miramap</w:t>
      </w:r>
      <w:proofErr w:type="spellEnd"/>
      <w:r>
        <w:rPr>
          <w:rStyle w:val="headertitle"/>
          <w:rFonts w:ascii="Calibri" w:hAnsi="Calibri" w:cs="Calibri"/>
          <w:color w:val="000000"/>
        </w:rPr>
        <w:t xml:space="preserve"> / Simon Cottin-Marx, Intervieweur, pp. 21-30</w:t>
      </w:r>
    </w:p>
    <w:p w:rsidR="0066073F" w:rsidRDefault="0095627C">
      <w:pPr>
        <w:spacing w:after="280"/>
        <w:jc w:val="both"/>
        <w:rPr>
          <w:rStyle w:val="periotitle"/>
          <w:rFonts w:ascii="Calibri" w:hAnsi="Calibri" w:cs="Calibri"/>
          <w:b/>
          <w:bCs/>
          <w:i/>
          <w:iCs/>
          <w:color w:val="000000"/>
        </w:rPr>
      </w:pPr>
      <w:r>
        <w:rPr>
          <w:rStyle w:val="headertitle"/>
          <w:rFonts w:ascii="Calibri" w:hAnsi="Calibri" w:cs="Calibri"/>
          <w:b/>
          <w:bCs/>
          <w:i/>
          <w:iCs/>
          <w:color w:val="000000"/>
        </w:rPr>
        <w:t>Norois : environnement - aménagement - société</w:t>
      </w:r>
      <w:r>
        <w:rPr>
          <w:rStyle w:val="headertitle"/>
          <w:rFonts w:ascii="Calibri" w:hAnsi="Calibri" w:cs="Calibri"/>
          <w:color w:val="000000"/>
        </w:rPr>
        <w:t xml:space="preserve"> n°</w:t>
      </w:r>
      <w:r>
        <w:rPr>
          <w:rFonts w:ascii="Calibri" w:hAnsi="Calibri" w:cs="Calibri"/>
          <w:color w:val="000000"/>
        </w:rPr>
        <w:t xml:space="preserve">224 – 2012/3. Agriculture paysanne, circuits courts, territoires périurbains </w:t>
      </w:r>
    </w:p>
    <w:p w:rsidR="0066073F" w:rsidRDefault="0095627C">
      <w:pPr>
        <w:spacing w:after="280"/>
        <w:jc w:val="both"/>
        <w:rPr>
          <w:rStyle w:val="periotitle"/>
          <w:rFonts w:ascii="Calibri" w:hAnsi="Calibri" w:cs="Calibri"/>
          <w:b/>
          <w:bCs/>
          <w:i/>
          <w:iCs/>
          <w:color w:val="000000"/>
        </w:rPr>
      </w:pPr>
      <w:r>
        <w:rPr>
          <w:rStyle w:val="periotitle"/>
          <w:rFonts w:ascii="Calibri" w:hAnsi="Calibri" w:cs="Calibri"/>
          <w:b/>
          <w:bCs/>
          <w:i/>
          <w:iCs/>
          <w:color w:val="000000"/>
        </w:rPr>
        <w:t>Pour : la revue du Groupe Ruralités, Éducation et Politiques</w:t>
      </w:r>
      <w:r>
        <w:rPr>
          <w:rStyle w:val="periotitle"/>
          <w:rFonts w:ascii="Calibri" w:hAnsi="Calibri" w:cs="Calibri"/>
          <w:color w:val="000000"/>
        </w:rPr>
        <w:t xml:space="preserve"> n°</w:t>
      </w:r>
      <w:r>
        <w:rPr>
          <w:rStyle w:val="bulltitle"/>
          <w:rFonts w:ascii="Calibri" w:hAnsi="Calibri" w:cs="Calibri"/>
          <w:color w:val="000000"/>
        </w:rPr>
        <w:t xml:space="preserve">205-206, juillet 2010. </w:t>
      </w:r>
      <w:r>
        <w:rPr>
          <w:rFonts w:ascii="Calibri" w:hAnsi="Calibri" w:cs="Calibri"/>
          <w:color w:val="000000"/>
        </w:rPr>
        <w:t xml:space="preserve">Adhésion à une </w:t>
      </w:r>
      <w:proofErr w:type="spellStart"/>
      <w:r>
        <w:rPr>
          <w:rFonts w:ascii="Calibri" w:hAnsi="Calibri" w:cs="Calibri"/>
          <w:color w:val="000000"/>
        </w:rPr>
        <w:t>Amap</w:t>
      </w:r>
      <w:proofErr w:type="spellEnd"/>
      <w:r>
        <w:rPr>
          <w:rFonts w:ascii="Calibri" w:hAnsi="Calibri" w:cs="Calibri"/>
          <w:color w:val="000000"/>
        </w:rPr>
        <w:t xml:space="preserve"> et apprentissage des consommateurs / Véronique </w:t>
      </w:r>
      <w:proofErr w:type="spellStart"/>
      <w:r>
        <w:rPr>
          <w:rFonts w:ascii="Calibri" w:hAnsi="Calibri" w:cs="Calibri"/>
          <w:color w:val="000000"/>
        </w:rPr>
        <w:t>Habrias</w:t>
      </w:r>
      <w:proofErr w:type="spellEnd"/>
      <w:r>
        <w:rPr>
          <w:rFonts w:ascii="Calibri" w:hAnsi="Calibri" w:cs="Calibri"/>
          <w:color w:val="000000"/>
        </w:rPr>
        <w:t>, pp. 275-284</w:t>
      </w:r>
    </w:p>
    <w:p w:rsidR="0066073F" w:rsidRDefault="0095627C">
      <w:pPr>
        <w:spacing w:after="280"/>
        <w:jc w:val="both"/>
        <w:rPr>
          <w:rStyle w:val="headertitle"/>
          <w:rFonts w:ascii="Calibri" w:hAnsi="Calibri" w:cs="Calibri"/>
          <w:b/>
          <w:bCs/>
          <w:i/>
          <w:iCs/>
          <w:color w:val="000000"/>
        </w:rPr>
      </w:pPr>
      <w:r>
        <w:rPr>
          <w:rStyle w:val="periotitle"/>
          <w:rFonts w:ascii="Calibri" w:hAnsi="Calibri" w:cs="Calibri"/>
          <w:b/>
          <w:bCs/>
          <w:i/>
          <w:iCs/>
          <w:color w:val="000000"/>
        </w:rPr>
        <w:t>Sciences Ouest : recherche et innovation en Bretagne</w:t>
      </w:r>
      <w:r>
        <w:rPr>
          <w:rFonts w:ascii="Calibri" w:hAnsi="Calibri" w:cs="Calibri"/>
          <w:b/>
          <w:bCs/>
          <w:i/>
          <w:iCs/>
          <w:color w:val="000000"/>
        </w:rPr>
        <w:t xml:space="preserve"> </w:t>
      </w:r>
      <w:r>
        <w:rPr>
          <w:rFonts w:ascii="Calibri" w:hAnsi="Calibri" w:cs="Calibri"/>
          <w:color w:val="000000"/>
        </w:rPr>
        <w:t>n°</w:t>
      </w:r>
      <w:r>
        <w:rPr>
          <w:rStyle w:val="bulltitle"/>
          <w:rFonts w:ascii="Calibri" w:hAnsi="Calibri" w:cs="Calibri"/>
          <w:color w:val="000000"/>
        </w:rPr>
        <w:t xml:space="preserve">359, février </w:t>
      </w:r>
      <w:proofErr w:type="gramStart"/>
      <w:r>
        <w:rPr>
          <w:rStyle w:val="bulltitle"/>
          <w:rFonts w:ascii="Calibri" w:hAnsi="Calibri" w:cs="Calibri"/>
          <w:color w:val="000000"/>
        </w:rPr>
        <w:t>2018</w:t>
      </w:r>
      <w:r>
        <w:rPr>
          <w:rFonts w:ascii="Calibri" w:hAnsi="Calibri" w:cs="Calibri"/>
          <w:color w:val="000000"/>
        </w:rPr>
        <w:t xml:space="preserve"> .</w:t>
      </w:r>
      <w:proofErr w:type="gramEnd"/>
      <w:r>
        <w:rPr>
          <w:rFonts w:ascii="Calibri" w:hAnsi="Calibri" w:cs="Calibri"/>
          <w:color w:val="000000"/>
        </w:rPr>
        <w:t> Manger local : le bilan carbone varie, p. 4</w:t>
      </w:r>
    </w:p>
    <w:p w:rsidR="0066073F" w:rsidRDefault="0095627C">
      <w:pPr>
        <w:spacing w:after="240"/>
        <w:jc w:val="both"/>
        <w:rPr>
          <w:rStyle w:val="periotitle"/>
          <w:rFonts w:ascii="Calibri" w:hAnsi="Calibri" w:cs="Calibri"/>
          <w:b/>
          <w:bCs/>
          <w:i/>
          <w:iCs/>
          <w:color w:val="000000"/>
        </w:rPr>
      </w:pPr>
      <w:r>
        <w:rPr>
          <w:rStyle w:val="headertitle"/>
          <w:rFonts w:ascii="Calibri" w:hAnsi="Calibri" w:cs="Calibri"/>
          <w:b/>
          <w:bCs/>
          <w:i/>
          <w:iCs/>
          <w:color w:val="000000"/>
        </w:rPr>
        <w:t>Symbioses, le magazine de l'Education relative à l'Environnement (</w:t>
      </w:r>
      <w:proofErr w:type="spellStart"/>
      <w:r>
        <w:rPr>
          <w:rStyle w:val="headertitle"/>
          <w:rFonts w:ascii="Calibri" w:hAnsi="Calibri" w:cs="Calibri"/>
          <w:b/>
          <w:bCs/>
          <w:i/>
          <w:iCs/>
          <w:color w:val="000000"/>
        </w:rPr>
        <w:t>ErE</w:t>
      </w:r>
      <w:proofErr w:type="spellEnd"/>
      <w:r>
        <w:rPr>
          <w:rStyle w:val="headertitle"/>
          <w:rFonts w:ascii="Calibri" w:hAnsi="Calibri" w:cs="Calibri"/>
          <w:b/>
          <w:bCs/>
          <w:i/>
          <w:iCs/>
          <w:color w:val="000000"/>
        </w:rPr>
        <w:t>)</w:t>
      </w:r>
      <w:r>
        <w:rPr>
          <w:rStyle w:val="headertitle"/>
          <w:rFonts w:ascii="Calibri" w:hAnsi="Calibri" w:cs="Calibri"/>
          <w:color w:val="000000"/>
        </w:rPr>
        <w:t xml:space="preserve"> n°</w:t>
      </w:r>
      <w:r>
        <w:rPr>
          <w:rFonts w:ascii="Calibri" w:hAnsi="Calibri" w:cs="Calibri"/>
          <w:color w:val="000000"/>
        </w:rPr>
        <w:t xml:space="preserve">70, mars- avril-mai 2006. Comment changer les comportements ? </w:t>
      </w:r>
    </w:p>
    <w:tbl>
      <w:tblPr>
        <w:tblW w:w="9162" w:type="dxa"/>
        <w:tblInd w:w="-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62"/>
      </w:tblGrid>
      <w:tr w:rsidR="0066073F" w:rsidTr="0095614F">
        <w:trPr>
          <w:trHeight w:hRule="exact" w:val="23"/>
        </w:trPr>
        <w:tc>
          <w:tcPr>
            <w:tcW w:w="9162" w:type="dxa"/>
            <w:shd w:val="clear" w:color="auto" w:fill="auto"/>
            <w:vAlign w:val="center"/>
          </w:tcPr>
          <w:p w:rsidR="0066073F" w:rsidRDefault="0095627C">
            <w:pPr>
              <w:snapToGrid w:val="0"/>
              <w:spacing w:after="240"/>
            </w:pPr>
            <w:r>
              <w:rPr>
                <w:rStyle w:val="periotitle"/>
                <w:rFonts w:ascii="Calibri" w:hAnsi="Calibri" w:cs="Calibri"/>
                <w:b/>
                <w:bCs/>
                <w:i/>
                <w:iCs/>
                <w:color w:val="000000"/>
              </w:rPr>
              <w:t>Terrains et travaux</w:t>
            </w:r>
            <w:r>
              <w:rPr>
                <w:rStyle w:val="periotitle"/>
                <w:rFonts w:ascii="Calibri" w:hAnsi="Calibri" w:cs="Calibri"/>
                <w:color w:val="000000"/>
              </w:rPr>
              <w:t xml:space="preserve"> n°</w:t>
            </w:r>
            <w:r>
              <w:rPr>
                <w:rStyle w:val="bulltitle"/>
                <w:rFonts w:ascii="Calibri" w:hAnsi="Calibri" w:cs="Calibri"/>
                <w:color w:val="000000"/>
              </w:rPr>
              <w:t xml:space="preserve">31, 2017/1. </w:t>
            </w:r>
            <w:r>
              <w:rPr>
                <w:rStyle w:val="headertitle"/>
                <w:rFonts w:ascii="Calibri" w:hAnsi="Calibri" w:cs="Calibri"/>
                <w:color w:val="000000"/>
              </w:rPr>
              <w:t xml:space="preserve">Les circuits courts alimentaires, un levier pour une consommation plus durable ? Le cas d'un marché de plein vent / Y. </w:t>
            </w:r>
            <w:proofErr w:type="spellStart"/>
            <w:r>
              <w:rPr>
                <w:rStyle w:val="headertitle"/>
                <w:rFonts w:ascii="Calibri" w:hAnsi="Calibri" w:cs="Calibri"/>
                <w:color w:val="000000"/>
              </w:rPr>
              <w:t>Chiffoleau</w:t>
            </w:r>
            <w:proofErr w:type="spellEnd"/>
            <w:r>
              <w:rPr>
                <w:rStyle w:val="headertitle"/>
                <w:rFonts w:ascii="Calibri" w:hAnsi="Calibri" w:cs="Calibri"/>
                <w:color w:val="000000"/>
              </w:rPr>
              <w:t xml:space="preserve"> ; A. Canard ; G. </w:t>
            </w:r>
            <w:proofErr w:type="spellStart"/>
            <w:proofErr w:type="gramStart"/>
            <w:r>
              <w:rPr>
                <w:rStyle w:val="headertitle"/>
                <w:rFonts w:ascii="Calibri" w:hAnsi="Calibri" w:cs="Calibri"/>
                <w:color w:val="000000"/>
              </w:rPr>
              <w:t>Akermann</w:t>
            </w:r>
            <w:proofErr w:type="spellEnd"/>
            <w:r>
              <w:rPr>
                <w:rStyle w:val="headertitle"/>
                <w:rFonts w:ascii="Calibri" w:hAnsi="Calibri" w:cs="Calibri"/>
                <w:color w:val="000000"/>
              </w:rPr>
              <w:t>,  pp.</w:t>
            </w:r>
            <w:proofErr w:type="gramEnd"/>
            <w:r>
              <w:rPr>
                <w:rStyle w:val="headertitle"/>
                <w:rFonts w:ascii="Calibri" w:hAnsi="Calibri" w:cs="Calibri"/>
                <w:color w:val="000000"/>
              </w:rPr>
              <w:t xml:space="preserve"> 157-177</w:t>
            </w:r>
            <w:r>
              <w:rPr>
                <w:rStyle w:val="headertitle"/>
                <w:rFonts w:ascii="Calibri" w:hAnsi="Calibri" w:cs="Calibri"/>
                <w:b/>
                <w:bCs/>
                <w:i/>
                <w:iCs/>
                <w:color w:val="000000"/>
              </w:rPr>
              <w:t>Une AMAP dans le 9-3 : Une expérience d'éducation populaire en milieu libertaire</w:t>
            </w:r>
            <w:r>
              <w:rPr>
                <w:rStyle w:val="headertitle"/>
                <w:rFonts w:ascii="Calibri" w:hAnsi="Calibri" w:cs="Calibri"/>
                <w:color w:val="000000"/>
              </w:rPr>
              <w:t xml:space="preserve"> / Hugues Lenoir. - </w:t>
            </w:r>
            <w:proofErr w:type="spellStart"/>
            <w:r>
              <w:rPr>
                <w:rStyle w:val="headertitle"/>
                <w:rFonts w:ascii="Calibri" w:hAnsi="Calibri" w:cs="Calibri"/>
                <w:color w:val="000000"/>
              </w:rPr>
              <w:t>Saint-Georges-d'Oléron</w:t>
            </w:r>
            <w:proofErr w:type="spellEnd"/>
            <w:r>
              <w:rPr>
                <w:rStyle w:val="headertitle"/>
                <w:rFonts w:ascii="Calibri" w:hAnsi="Calibri" w:cs="Calibri"/>
                <w:color w:val="000000"/>
              </w:rPr>
              <w:t> : Les Éditions libertaires, 2014</w:t>
            </w:r>
          </w:p>
        </w:tc>
      </w:tr>
    </w:tbl>
    <w:p w:rsidR="009D77A7" w:rsidRDefault="00B14D7F" w:rsidP="00B14D7F">
      <w:pPr>
        <w:shd w:val="clear" w:color="auto" w:fill="FFFFFF"/>
        <w:spacing w:after="280" w:line="348" w:lineRule="auto"/>
        <w:jc w:val="center"/>
      </w:pPr>
      <w:r w:rsidRPr="00B14D7F">
        <w:drawing>
          <wp:inline distT="0" distB="0" distL="0" distR="0">
            <wp:extent cx="1990725" cy="1990725"/>
            <wp:effectExtent l="0" t="0" r="9525" b="9525"/>
            <wp:docPr id="5" name="Image 5" descr="image artemiotamponfeuillage.jpg (88.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artemiotamponfeuillage.jpg (88.0kB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D04" w:rsidRPr="00135041" w:rsidRDefault="00B14D7F" w:rsidP="0095614F">
      <w:pPr>
        <w:shd w:val="clear" w:color="auto" w:fill="FFFFFF"/>
        <w:spacing w:after="280" w:line="348" w:lineRule="auto"/>
        <w:rPr>
          <w:rFonts w:asciiTheme="minorHAnsi" w:hAnsiTheme="minorHAnsi" w:cstheme="minorHAnsi"/>
          <w:color w:val="385623" w:themeColor="accent6" w:themeShade="80"/>
          <w:sz w:val="32"/>
          <w:szCs w:val="32"/>
        </w:rPr>
      </w:pPr>
      <w:r>
        <w:rPr>
          <w:rFonts w:asciiTheme="minorHAnsi" w:hAnsiTheme="minorHAnsi" w:cstheme="minorHAnsi"/>
          <w:color w:val="385623" w:themeColor="accent6" w:themeShade="80"/>
          <w:sz w:val="32"/>
          <w:szCs w:val="32"/>
        </w:rPr>
        <w:lastRenderedPageBreak/>
        <w:t>A</w:t>
      </w:r>
      <w:r w:rsidR="009B7D04" w:rsidRPr="00135041">
        <w:rPr>
          <w:rFonts w:asciiTheme="minorHAnsi" w:hAnsiTheme="minorHAnsi" w:cstheme="minorHAnsi"/>
          <w:color w:val="385623" w:themeColor="accent6" w:themeShade="80"/>
          <w:sz w:val="32"/>
          <w:szCs w:val="32"/>
        </w:rPr>
        <w:t xml:space="preserve">vec, à la Table </w:t>
      </w:r>
      <w:proofErr w:type="gramStart"/>
      <w:r w:rsidR="009B7D04" w:rsidRPr="00135041">
        <w:rPr>
          <w:rFonts w:asciiTheme="minorHAnsi" w:hAnsiTheme="minorHAnsi" w:cstheme="minorHAnsi"/>
          <w:color w:val="385623" w:themeColor="accent6" w:themeShade="80"/>
          <w:sz w:val="32"/>
          <w:szCs w:val="32"/>
        </w:rPr>
        <w:t>Ronde  :</w:t>
      </w:r>
      <w:proofErr w:type="gramEnd"/>
      <w:r w:rsidR="009B7D04" w:rsidRPr="00135041">
        <w:rPr>
          <w:rFonts w:asciiTheme="minorHAnsi" w:hAnsiTheme="minorHAnsi" w:cstheme="minorHAnsi"/>
          <w:color w:val="385623" w:themeColor="accent6" w:themeShade="80"/>
          <w:sz w:val="32"/>
          <w:szCs w:val="32"/>
        </w:rPr>
        <w:t xml:space="preserve"> </w:t>
      </w:r>
    </w:p>
    <w:p w:rsidR="00135041" w:rsidRPr="00135041" w:rsidRDefault="00135041" w:rsidP="00135041">
      <w:pPr>
        <w:shd w:val="clear" w:color="auto" w:fill="FFFFFF"/>
        <w:spacing w:after="280" w:line="348" w:lineRule="auto"/>
        <w:jc w:val="center"/>
        <w:rPr>
          <w:rFonts w:asciiTheme="minorHAnsi" w:hAnsiTheme="minorHAnsi" w:cstheme="minorHAnsi"/>
          <w:color w:val="385623" w:themeColor="accent6" w:themeShade="80"/>
          <w:sz w:val="32"/>
          <w:szCs w:val="32"/>
        </w:rPr>
      </w:pPr>
      <w:r w:rsidRPr="00135041">
        <w:rPr>
          <w:rFonts w:asciiTheme="minorHAnsi" w:hAnsiTheme="minorHAnsi" w:cstheme="minorHAnsi"/>
          <w:b/>
          <w:color w:val="385623" w:themeColor="accent6" w:themeShade="80"/>
          <w:sz w:val="32"/>
          <w:szCs w:val="32"/>
        </w:rPr>
        <w:t xml:space="preserve">Aline </w:t>
      </w:r>
      <w:proofErr w:type="spellStart"/>
      <w:r w:rsidRPr="00135041">
        <w:rPr>
          <w:rFonts w:asciiTheme="minorHAnsi" w:hAnsiTheme="minorHAnsi" w:cstheme="minorHAnsi"/>
          <w:b/>
          <w:color w:val="385623" w:themeColor="accent6" w:themeShade="80"/>
          <w:sz w:val="32"/>
          <w:szCs w:val="32"/>
        </w:rPr>
        <w:t>Caput</w:t>
      </w:r>
      <w:proofErr w:type="spellEnd"/>
      <w:r w:rsidRPr="00135041">
        <w:rPr>
          <w:rFonts w:asciiTheme="minorHAnsi" w:hAnsiTheme="minorHAnsi" w:cstheme="minorHAnsi"/>
          <w:color w:val="385623" w:themeColor="accent6" w:themeShade="80"/>
          <w:sz w:val="32"/>
          <w:szCs w:val="32"/>
        </w:rPr>
        <w:t>, ouvrière de l’agriculture bio’, qui voudrait plus tard s’installer. Elle connait donc très bien le milieu et ouvrira sur la précarité et la question de l’insertion</w:t>
      </w:r>
    </w:p>
    <w:p w:rsidR="00B64C74" w:rsidRPr="00135041" w:rsidRDefault="009B7D04" w:rsidP="009B7D04">
      <w:pPr>
        <w:shd w:val="clear" w:color="auto" w:fill="FFFFFF"/>
        <w:spacing w:after="280" w:line="348" w:lineRule="auto"/>
        <w:jc w:val="center"/>
        <w:rPr>
          <w:rFonts w:asciiTheme="minorHAnsi" w:hAnsiTheme="minorHAnsi" w:cstheme="minorHAnsi"/>
          <w:color w:val="385623" w:themeColor="accent6" w:themeShade="80"/>
          <w:sz w:val="32"/>
          <w:szCs w:val="32"/>
        </w:rPr>
      </w:pPr>
      <w:r w:rsidRPr="00135041">
        <w:rPr>
          <w:rFonts w:asciiTheme="minorHAnsi" w:hAnsiTheme="minorHAnsi" w:cstheme="minorHAnsi"/>
          <w:b/>
          <w:color w:val="385623" w:themeColor="accent6" w:themeShade="80"/>
          <w:sz w:val="32"/>
          <w:szCs w:val="32"/>
        </w:rPr>
        <w:t xml:space="preserve">Elsa </w:t>
      </w:r>
      <w:proofErr w:type="spellStart"/>
      <w:r w:rsidRPr="00135041">
        <w:rPr>
          <w:rFonts w:asciiTheme="minorHAnsi" w:hAnsiTheme="minorHAnsi" w:cstheme="minorHAnsi"/>
          <w:b/>
          <w:color w:val="385623" w:themeColor="accent6" w:themeShade="80"/>
          <w:sz w:val="32"/>
          <w:szCs w:val="32"/>
        </w:rPr>
        <w:t>Defrenet</w:t>
      </w:r>
      <w:proofErr w:type="spellEnd"/>
      <w:r w:rsidRPr="00135041">
        <w:rPr>
          <w:rFonts w:asciiTheme="minorHAnsi" w:hAnsiTheme="minorHAnsi" w:cstheme="minorHAnsi"/>
          <w:color w:val="385623" w:themeColor="accent6" w:themeShade="80"/>
          <w:sz w:val="32"/>
          <w:szCs w:val="32"/>
        </w:rPr>
        <w:t xml:space="preserve">, </w:t>
      </w:r>
      <w:hyperlink r:id="rId15" w:history="1">
        <w:r w:rsidRPr="00135041">
          <w:rPr>
            <w:rStyle w:val="Lienhypertexte"/>
            <w:rFonts w:asciiTheme="minorHAnsi" w:hAnsiTheme="minorHAnsi" w:cstheme="minorHAnsi"/>
            <w:color w:val="385623" w:themeColor="accent6" w:themeShade="80"/>
            <w:sz w:val="32"/>
            <w:szCs w:val="32"/>
          </w:rPr>
          <w:t>www.kalika-loire.com</w:t>
        </w:r>
      </w:hyperlink>
      <w:r w:rsidRPr="00135041">
        <w:rPr>
          <w:rFonts w:asciiTheme="minorHAnsi" w:hAnsiTheme="minorHAnsi" w:cstheme="minorHAnsi"/>
          <w:color w:val="385623" w:themeColor="accent6" w:themeShade="80"/>
          <w:sz w:val="32"/>
          <w:szCs w:val="32"/>
        </w:rPr>
        <w:t xml:space="preserve"> ; </w:t>
      </w:r>
      <w:hyperlink r:id="rId16" w:history="1">
        <w:r w:rsidRPr="00135041">
          <w:rPr>
            <w:rStyle w:val="Lienhypertexte"/>
            <w:rFonts w:asciiTheme="minorHAnsi" w:hAnsiTheme="minorHAnsi" w:cstheme="minorHAnsi"/>
            <w:color w:val="385623" w:themeColor="accent6" w:themeShade="80"/>
            <w:sz w:val="32"/>
            <w:szCs w:val="32"/>
          </w:rPr>
          <w:t>kalika.loire@gmail.com</w:t>
        </w:r>
      </w:hyperlink>
      <w:r w:rsidRPr="00135041">
        <w:rPr>
          <w:rFonts w:asciiTheme="minorHAnsi" w:hAnsiTheme="minorHAnsi" w:cstheme="minorHAnsi"/>
          <w:color w:val="385623" w:themeColor="accent6" w:themeShade="80"/>
          <w:sz w:val="32"/>
          <w:szCs w:val="32"/>
        </w:rPr>
        <w:t xml:space="preserve"> </w:t>
      </w:r>
    </w:p>
    <w:p w:rsidR="009B7D04" w:rsidRPr="00135041" w:rsidRDefault="00B64C74" w:rsidP="00B64C74">
      <w:pPr>
        <w:shd w:val="clear" w:color="auto" w:fill="FFFFFF"/>
        <w:spacing w:after="280" w:line="348" w:lineRule="auto"/>
        <w:jc w:val="center"/>
        <w:rPr>
          <w:rFonts w:asciiTheme="minorHAnsi" w:hAnsiTheme="minorHAnsi" w:cstheme="minorHAnsi"/>
          <w:color w:val="385623" w:themeColor="accent6" w:themeShade="80"/>
          <w:sz w:val="32"/>
          <w:szCs w:val="32"/>
        </w:rPr>
      </w:pPr>
      <w:r w:rsidRPr="00135041">
        <w:rPr>
          <w:rFonts w:asciiTheme="minorHAnsi" w:hAnsiTheme="minorHAnsi" w:cstheme="minorHAnsi"/>
          <w:color w:val="385623" w:themeColor="accent6" w:themeShade="80"/>
          <w:sz w:val="32"/>
          <w:szCs w:val="32"/>
        </w:rPr>
        <w:t>C</w:t>
      </w:r>
      <w:r w:rsidR="009B7D04" w:rsidRPr="00135041">
        <w:rPr>
          <w:rFonts w:asciiTheme="minorHAnsi" w:hAnsiTheme="minorHAnsi" w:cstheme="minorHAnsi"/>
          <w:color w:val="385623" w:themeColor="accent6" w:themeShade="80"/>
          <w:sz w:val="32"/>
          <w:szCs w:val="32"/>
        </w:rPr>
        <w:t xml:space="preserve">uisinière et propose des repas autour de la cuisine bio, locale ainsi que des plantes sauvages comestibles. </w:t>
      </w:r>
      <w:r w:rsidRPr="00135041">
        <w:rPr>
          <w:rFonts w:asciiTheme="minorHAnsi" w:hAnsiTheme="minorHAnsi" w:cstheme="minorHAnsi"/>
          <w:color w:val="385623" w:themeColor="accent6" w:themeShade="80"/>
          <w:sz w:val="32"/>
          <w:szCs w:val="32"/>
        </w:rPr>
        <w:t>E</w:t>
      </w:r>
      <w:r w:rsidR="009B7D04" w:rsidRPr="00135041">
        <w:rPr>
          <w:rFonts w:asciiTheme="minorHAnsi" w:hAnsiTheme="minorHAnsi" w:cstheme="minorHAnsi"/>
          <w:color w:val="385623" w:themeColor="accent6" w:themeShade="80"/>
          <w:sz w:val="32"/>
          <w:szCs w:val="32"/>
        </w:rPr>
        <w:t xml:space="preserve">galement animatrice culinaire pour le grand public et scolaire. Je travaille avec les producteurs de Touraine pour m'approvisionner. </w:t>
      </w:r>
      <w:r w:rsidRPr="00135041">
        <w:rPr>
          <w:rFonts w:asciiTheme="minorHAnsi" w:hAnsiTheme="minorHAnsi" w:cstheme="minorHAnsi"/>
          <w:color w:val="385623" w:themeColor="accent6" w:themeShade="80"/>
          <w:sz w:val="32"/>
          <w:szCs w:val="32"/>
        </w:rPr>
        <w:t>Sa</w:t>
      </w:r>
      <w:r w:rsidR="009B7D04" w:rsidRPr="00135041">
        <w:rPr>
          <w:rFonts w:asciiTheme="minorHAnsi" w:hAnsiTheme="minorHAnsi" w:cstheme="minorHAnsi"/>
          <w:color w:val="385623" w:themeColor="accent6" w:themeShade="80"/>
          <w:sz w:val="32"/>
          <w:szCs w:val="32"/>
        </w:rPr>
        <w:t xml:space="preserve"> cuisine est simple, saine et engagée dans une démarche zéro déchet. Auparavant, </w:t>
      </w:r>
      <w:r w:rsidRPr="00135041">
        <w:rPr>
          <w:rFonts w:asciiTheme="minorHAnsi" w:hAnsiTheme="minorHAnsi" w:cstheme="minorHAnsi"/>
          <w:color w:val="385623" w:themeColor="accent6" w:themeShade="80"/>
          <w:sz w:val="32"/>
          <w:szCs w:val="32"/>
        </w:rPr>
        <w:t>elle était</w:t>
      </w:r>
      <w:r w:rsidR="009B7D04" w:rsidRPr="00135041">
        <w:rPr>
          <w:rFonts w:asciiTheme="minorHAnsi" w:hAnsiTheme="minorHAnsi" w:cstheme="minorHAnsi"/>
          <w:color w:val="385623" w:themeColor="accent6" w:themeShade="80"/>
          <w:sz w:val="32"/>
          <w:szCs w:val="32"/>
        </w:rPr>
        <w:t xml:space="preserve"> chargée de mission dans un</w:t>
      </w:r>
      <w:r w:rsidRPr="00135041">
        <w:rPr>
          <w:rFonts w:asciiTheme="minorHAnsi" w:hAnsiTheme="minorHAnsi" w:cstheme="minorHAnsi"/>
          <w:color w:val="385623" w:themeColor="accent6" w:themeShade="80"/>
          <w:sz w:val="32"/>
          <w:szCs w:val="32"/>
        </w:rPr>
        <w:t xml:space="preserve"> groupement d'agriculteurs bio et aidait </w:t>
      </w:r>
      <w:r w:rsidR="009B7D04" w:rsidRPr="00135041">
        <w:rPr>
          <w:rFonts w:asciiTheme="minorHAnsi" w:hAnsiTheme="minorHAnsi" w:cstheme="minorHAnsi"/>
          <w:color w:val="385623" w:themeColor="accent6" w:themeShade="80"/>
          <w:sz w:val="32"/>
          <w:szCs w:val="32"/>
        </w:rPr>
        <w:t>les agriculteurs conventionnels à envisager un passage en bio.</w:t>
      </w:r>
    </w:p>
    <w:p w:rsidR="00B64C74" w:rsidRDefault="00B64C74" w:rsidP="00176592">
      <w:pPr>
        <w:shd w:val="clear" w:color="auto" w:fill="FFFFFF"/>
        <w:spacing w:after="280" w:line="348" w:lineRule="auto"/>
        <w:jc w:val="center"/>
        <w:rPr>
          <w:rFonts w:ascii="Calibri" w:hAnsi="Calibri" w:cs="Calibri"/>
          <w:color w:val="385623" w:themeColor="accent6" w:themeShade="80"/>
          <w:sz w:val="32"/>
          <w:szCs w:val="32"/>
        </w:rPr>
      </w:pPr>
      <w:r w:rsidRPr="00135041">
        <w:rPr>
          <w:rFonts w:asciiTheme="minorHAnsi" w:hAnsiTheme="minorHAnsi" w:cstheme="minorHAnsi"/>
          <w:b/>
          <w:color w:val="385623" w:themeColor="accent6" w:themeShade="80"/>
          <w:sz w:val="32"/>
          <w:szCs w:val="32"/>
        </w:rPr>
        <w:t xml:space="preserve">Jacques </w:t>
      </w:r>
      <w:proofErr w:type="spellStart"/>
      <w:r w:rsidRPr="00135041">
        <w:rPr>
          <w:rFonts w:asciiTheme="minorHAnsi" w:hAnsiTheme="minorHAnsi" w:cstheme="minorHAnsi"/>
          <w:b/>
          <w:color w:val="385623" w:themeColor="accent6" w:themeShade="80"/>
          <w:sz w:val="32"/>
          <w:szCs w:val="32"/>
        </w:rPr>
        <w:t>Dyonnet</w:t>
      </w:r>
      <w:proofErr w:type="spellEnd"/>
      <w:r w:rsidRPr="00135041">
        <w:rPr>
          <w:rFonts w:asciiTheme="minorHAnsi" w:hAnsiTheme="minorHAnsi" w:cstheme="minorHAnsi"/>
          <w:color w:val="385623" w:themeColor="accent6" w:themeShade="80"/>
          <w:sz w:val="32"/>
          <w:szCs w:val="32"/>
        </w:rPr>
        <w:t xml:space="preserve">, </w:t>
      </w:r>
      <w:r w:rsidR="00673553" w:rsidRPr="00135041">
        <w:rPr>
          <w:rFonts w:ascii="Calibri" w:hAnsi="Calibri" w:cs="Calibri"/>
          <w:color w:val="385623" w:themeColor="accent6" w:themeShade="80"/>
          <w:sz w:val="32"/>
          <w:szCs w:val="32"/>
        </w:rPr>
        <w:t>président de l'</w:t>
      </w:r>
      <w:r w:rsidR="00D2251F" w:rsidRPr="00135041">
        <w:rPr>
          <w:rFonts w:ascii="Calibri" w:hAnsi="Calibri" w:cs="Calibri"/>
          <w:color w:val="385623" w:themeColor="accent6" w:themeShade="80"/>
          <w:sz w:val="32"/>
          <w:szCs w:val="32"/>
        </w:rPr>
        <w:t xml:space="preserve">Association pour le Maintien d'une Agriculture Paysanne (AMAP) </w:t>
      </w:r>
      <w:r w:rsidR="00176592" w:rsidRPr="00135041">
        <w:rPr>
          <w:rFonts w:ascii="Calibri" w:hAnsi="Calibri" w:cs="Calibri"/>
          <w:color w:val="385623" w:themeColor="accent6" w:themeShade="80"/>
          <w:sz w:val="32"/>
          <w:szCs w:val="32"/>
        </w:rPr>
        <w:t>"La Riche en bio"</w:t>
      </w:r>
      <w:r w:rsidR="00D2251F" w:rsidRPr="00135041">
        <w:rPr>
          <w:rFonts w:ascii="Calibri" w:hAnsi="Calibri" w:cs="Calibri"/>
          <w:color w:val="385623" w:themeColor="accent6" w:themeShade="80"/>
          <w:sz w:val="32"/>
          <w:szCs w:val="32"/>
        </w:rPr>
        <w:t xml:space="preserve"> créée en décembre 2009 à La Riche (37520)</w:t>
      </w:r>
      <w:r w:rsidR="00673553" w:rsidRPr="00135041">
        <w:rPr>
          <w:rFonts w:ascii="Calibri" w:hAnsi="Calibri" w:cs="Calibri"/>
          <w:color w:val="385623" w:themeColor="accent6" w:themeShade="80"/>
          <w:sz w:val="32"/>
          <w:szCs w:val="32"/>
        </w:rPr>
        <w:t xml:space="preserve">, </w:t>
      </w:r>
      <w:r w:rsidR="00D2251F" w:rsidRPr="00135041">
        <w:rPr>
          <w:rFonts w:ascii="Calibri" w:hAnsi="Calibri" w:cs="Calibri"/>
          <w:color w:val="385623" w:themeColor="accent6" w:themeShade="80"/>
          <w:sz w:val="32"/>
          <w:szCs w:val="32"/>
        </w:rPr>
        <w:t>qui</w:t>
      </w:r>
      <w:r w:rsidR="00673553" w:rsidRPr="00135041">
        <w:rPr>
          <w:rFonts w:ascii="Calibri" w:hAnsi="Calibri" w:cs="Calibri"/>
          <w:color w:val="385623" w:themeColor="accent6" w:themeShade="80"/>
          <w:sz w:val="32"/>
          <w:szCs w:val="32"/>
        </w:rPr>
        <w:t xml:space="preserve"> fonctionne avec les jardins de contrats.</w:t>
      </w:r>
      <w:r w:rsidR="00176592" w:rsidRPr="00135041">
        <w:rPr>
          <w:color w:val="385623" w:themeColor="accent6" w:themeShade="80"/>
          <w:sz w:val="32"/>
          <w:szCs w:val="32"/>
        </w:rPr>
        <w:t xml:space="preserve"> </w:t>
      </w:r>
      <w:r w:rsidR="00176592" w:rsidRPr="00135041">
        <w:rPr>
          <w:rFonts w:ascii="Calibri" w:hAnsi="Calibri" w:cs="Calibri"/>
          <w:color w:val="385623" w:themeColor="accent6" w:themeShade="80"/>
          <w:sz w:val="32"/>
          <w:szCs w:val="32"/>
        </w:rPr>
        <w:t xml:space="preserve"> </w:t>
      </w:r>
    </w:p>
    <w:p w:rsidR="00135041" w:rsidRDefault="00135041" w:rsidP="00176592">
      <w:pPr>
        <w:shd w:val="clear" w:color="auto" w:fill="FFFFFF"/>
        <w:spacing w:after="280" w:line="348" w:lineRule="auto"/>
        <w:jc w:val="center"/>
        <w:rPr>
          <w:rFonts w:ascii="Calibri" w:hAnsi="Calibri" w:cs="Calibri"/>
          <w:color w:val="385623" w:themeColor="accent6" w:themeShade="80"/>
          <w:sz w:val="32"/>
          <w:szCs w:val="32"/>
        </w:rPr>
      </w:pPr>
      <w:r>
        <w:rPr>
          <w:rFonts w:ascii="Calibri" w:hAnsi="Calibri" w:cs="Calibri"/>
          <w:color w:val="385623" w:themeColor="accent6" w:themeShade="80"/>
          <w:sz w:val="32"/>
          <w:szCs w:val="32"/>
        </w:rPr>
        <w:t>&amp;</w:t>
      </w:r>
    </w:p>
    <w:p w:rsidR="009B7D04" w:rsidRDefault="00135041">
      <w:pPr>
        <w:shd w:val="clear" w:color="auto" w:fill="FFFFFF"/>
        <w:spacing w:after="280" w:line="348" w:lineRule="auto"/>
        <w:jc w:val="center"/>
        <w:rPr>
          <w:vanish/>
        </w:rPr>
      </w:pPr>
      <w:r w:rsidRPr="00075F98">
        <w:rPr>
          <w:rFonts w:ascii="Calibri" w:hAnsi="Calibri" w:cs="Calibri"/>
          <w:b/>
          <w:color w:val="385623" w:themeColor="accent6" w:themeShade="80"/>
          <w:sz w:val="32"/>
          <w:szCs w:val="32"/>
        </w:rPr>
        <w:t>Manu Porcheron</w:t>
      </w:r>
      <w:r w:rsidRPr="00135041">
        <w:rPr>
          <w:rFonts w:ascii="Calibri" w:hAnsi="Calibri" w:cs="Calibri"/>
          <w:color w:val="385623" w:themeColor="accent6" w:themeShade="80"/>
          <w:sz w:val="32"/>
          <w:szCs w:val="32"/>
        </w:rPr>
        <w:t>, Mangeur de bio à 99% (je n'ai pas encore trouvé de crème chantilly toute faite!), depuis plus de 35ans; administrateur de la coopérative Bio de Tours (Coop Terre Grenier Nature) dans les années 90, au moment du passage à la dimension "supermarché" et après avoir quitté le "local garage" de quartier</w:t>
      </w:r>
    </w:p>
    <w:p w:rsidR="0066073F" w:rsidRDefault="0066073F">
      <w:pPr>
        <w:tabs>
          <w:tab w:val="left" w:pos="5355"/>
        </w:tabs>
        <w:rPr>
          <w:vanish/>
        </w:rPr>
      </w:pPr>
      <w:bookmarkStart w:id="1" w:name="_PictureBullets"/>
      <w:bookmarkEnd w:id="1"/>
    </w:p>
    <w:sectPr w:rsidR="0066073F">
      <w:pgSz w:w="11906" w:h="16838"/>
      <w:pgMar w:top="1417" w:right="1417" w:bottom="1417" w:left="1417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 w:hint="default"/>
        <w:sz w:val="20"/>
      </w:r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 w:hint="default"/>
        <w:sz w:val="20"/>
      </w:r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 w:hint="default"/>
        <w:sz w:val="20"/>
      </w:r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Titre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pStyle w:val="Heading10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 w:hint="default"/>
        <w:color w:val="555555"/>
        <w:sz w:val="20"/>
        <w:szCs w:val="1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 w:hint="default"/>
        <w:sz w:val="20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 w:hint="default"/>
        <w:sz w:val="2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 w:hint="default"/>
        <w:sz w:val="2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 w:hint="default"/>
        <w:sz w:val="2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 w:hint="default"/>
        <w:sz w:val="2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69D"/>
    <w:rsid w:val="00075F98"/>
    <w:rsid w:val="00097D9A"/>
    <w:rsid w:val="000A169D"/>
    <w:rsid w:val="00135041"/>
    <w:rsid w:val="00176592"/>
    <w:rsid w:val="001B1B5C"/>
    <w:rsid w:val="00296A53"/>
    <w:rsid w:val="005A52BA"/>
    <w:rsid w:val="0063534C"/>
    <w:rsid w:val="0066073F"/>
    <w:rsid w:val="00673553"/>
    <w:rsid w:val="007402BA"/>
    <w:rsid w:val="007877F4"/>
    <w:rsid w:val="0095614F"/>
    <w:rsid w:val="0095627C"/>
    <w:rsid w:val="00963A24"/>
    <w:rsid w:val="00992EF8"/>
    <w:rsid w:val="009B7D04"/>
    <w:rsid w:val="009D62B5"/>
    <w:rsid w:val="009D77A7"/>
    <w:rsid w:val="00A02D3A"/>
    <w:rsid w:val="00B14D7F"/>
    <w:rsid w:val="00B64C74"/>
    <w:rsid w:val="00D2251F"/>
    <w:rsid w:val="00E26EC4"/>
    <w:rsid w:val="00ED0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F81B656"/>
  <w15:chartTrackingRefBased/>
  <w15:docId w15:val="{18A00627-3ACB-422B-81EB-C3219B49D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itre1">
    <w:name w:val="heading 1"/>
    <w:basedOn w:val="Heading"/>
    <w:next w:val="Corpsdetexte"/>
    <w:qFormat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Titre2">
    <w:name w:val="heading 2"/>
    <w:basedOn w:val="Heading"/>
    <w:next w:val="Corpsdetexte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Titre3">
    <w:name w:val="heading 3"/>
    <w:basedOn w:val="Normal"/>
    <w:next w:val="Corpsdetexte"/>
    <w:qFormat/>
    <w:pPr>
      <w:numPr>
        <w:ilvl w:val="2"/>
        <w:numId w:val="1"/>
      </w:numPr>
      <w:spacing w:before="280" w:after="280"/>
      <w:outlineLvl w:val="2"/>
    </w:pPr>
    <w:rPr>
      <w:b/>
      <w:bCs/>
    </w:rPr>
  </w:style>
  <w:style w:type="paragraph" w:styleId="Titre4">
    <w:name w:val="heading 4"/>
    <w:basedOn w:val="Heading"/>
    <w:next w:val="Corpsdetexte"/>
    <w:qFormat/>
    <w:pPr>
      <w:numPr>
        <w:ilvl w:val="3"/>
        <w:numId w:val="1"/>
      </w:numPr>
      <w:outlineLvl w:val="3"/>
    </w:pPr>
    <w:rPr>
      <w:b/>
      <w:bCs/>
      <w:i/>
      <w:iCs/>
      <w:sz w:val="24"/>
      <w:szCs w:val="24"/>
    </w:rPr>
  </w:style>
  <w:style w:type="paragraph" w:styleId="Titre5">
    <w:name w:val="heading 5"/>
    <w:basedOn w:val="Heading"/>
    <w:next w:val="Corpsdetexte"/>
    <w:qFormat/>
    <w:pPr>
      <w:numPr>
        <w:ilvl w:val="4"/>
        <w:numId w:val="1"/>
      </w:numPr>
      <w:outlineLvl w:val="4"/>
    </w:pPr>
    <w:rPr>
      <w:b/>
      <w:bCs/>
      <w:sz w:val="24"/>
      <w:szCs w:val="24"/>
    </w:rPr>
  </w:style>
  <w:style w:type="paragraph" w:styleId="Titre6">
    <w:name w:val="heading 6"/>
    <w:basedOn w:val="Heading"/>
    <w:next w:val="Corpsdetexte"/>
    <w:qFormat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Titre7">
    <w:name w:val="heading 7"/>
    <w:basedOn w:val="Heading"/>
    <w:next w:val="Corpsdetexte"/>
    <w:qFormat/>
    <w:pPr>
      <w:numPr>
        <w:ilvl w:val="6"/>
        <w:numId w:val="1"/>
      </w:numPr>
      <w:outlineLvl w:val="6"/>
    </w:pPr>
    <w:rPr>
      <w:b/>
      <w:bCs/>
      <w:sz w:val="21"/>
      <w:szCs w:val="21"/>
    </w:rPr>
  </w:style>
  <w:style w:type="paragraph" w:styleId="Titre8">
    <w:name w:val="heading 8"/>
    <w:basedOn w:val="Heading"/>
    <w:next w:val="Corpsdetexte"/>
    <w:qFormat/>
    <w:pPr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Titre9">
    <w:name w:val="heading 9"/>
    <w:basedOn w:val="Heading"/>
    <w:next w:val="Corpsdetexte"/>
    <w:qFormat/>
    <w:pPr>
      <w:numPr>
        <w:ilvl w:val="8"/>
        <w:numId w:val="1"/>
      </w:numPr>
      <w:outlineLvl w:val="8"/>
    </w:pPr>
    <w:rPr>
      <w:b/>
      <w:bCs/>
      <w:sz w:val="21"/>
      <w:szCs w:val="21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  <w:sz w:val="20"/>
    </w:rPr>
  </w:style>
  <w:style w:type="character" w:customStyle="1" w:styleId="WW8Num1z1">
    <w:name w:val="WW8Num1z1"/>
    <w:rPr>
      <w:rFonts w:ascii="Courier New" w:hAnsi="Courier New" w:cs="Courier New" w:hint="default"/>
      <w:sz w:val="20"/>
    </w:rPr>
  </w:style>
  <w:style w:type="character" w:customStyle="1" w:styleId="WW8Num1z2">
    <w:name w:val="WW8Num1z2"/>
    <w:rPr>
      <w:rFonts w:ascii="Wingdings" w:hAnsi="Wingdings" w:cs="Wingdings" w:hint="default"/>
      <w:sz w:val="20"/>
    </w:rPr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 w:hint="default"/>
      <w:color w:val="555555"/>
      <w:sz w:val="20"/>
      <w:szCs w:val="18"/>
    </w:rPr>
  </w:style>
  <w:style w:type="character" w:customStyle="1" w:styleId="WW8Num2z1">
    <w:name w:val="WW8Num2z1"/>
    <w:rPr>
      <w:rFonts w:ascii="Courier New" w:hAnsi="Courier New" w:cs="Courier New" w:hint="default"/>
      <w:sz w:val="20"/>
    </w:rPr>
  </w:style>
  <w:style w:type="character" w:customStyle="1" w:styleId="WW8Num2z2">
    <w:name w:val="WW8Num2z2"/>
    <w:rPr>
      <w:rFonts w:ascii="Wingdings" w:hAnsi="Wingdings" w:cs="Wingdings" w:hint="default"/>
      <w:sz w:val="20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 w:hint="default"/>
      <w:sz w:val="20"/>
    </w:rPr>
  </w:style>
  <w:style w:type="character" w:customStyle="1" w:styleId="WW8Num3z1">
    <w:name w:val="WW8Num3z1"/>
    <w:rPr>
      <w:rFonts w:ascii="Courier New" w:hAnsi="Courier New" w:cs="Courier New" w:hint="default"/>
      <w:sz w:val="20"/>
    </w:rPr>
  </w:style>
  <w:style w:type="character" w:customStyle="1" w:styleId="WW8Num3z2">
    <w:name w:val="WW8Num3z2"/>
    <w:rPr>
      <w:rFonts w:ascii="Wingdings" w:hAnsi="Wingdings" w:cs="Wingdings" w:hint="default"/>
      <w:sz w:val="20"/>
    </w:rPr>
  </w:style>
  <w:style w:type="character" w:customStyle="1" w:styleId="WW8Num4z0">
    <w:name w:val="WW8Num4z0"/>
    <w:rPr>
      <w:rFonts w:ascii="Symbol" w:hAnsi="Symbol" w:cs="Symbol" w:hint="default"/>
      <w:sz w:val="20"/>
    </w:rPr>
  </w:style>
  <w:style w:type="character" w:customStyle="1" w:styleId="WW8Num4z1">
    <w:name w:val="WW8Num4z1"/>
    <w:rPr>
      <w:rFonts w:ascii="Courier New" w:hAnsi="Courier New" w:cs="Courier New" w:hint="default"/>
      <w:sz w:val="20"/>
    </w:rPr>
  </w:style>
  <w:style w:type="character" w:customStyle="1" w:styleId="WW8Num4z2">
    <w:name w:val="WW8Num4z2"/>
    <w:rPr>
      <w:rFonts w:ascii="Wingdings" w:hAnsi="Wingdings" w:cs="Wingdings" w:hint="default"/>
      <w:sz w:val="20"/>
    </w:rPr>
  </w:style>
  <w:style w:type="character" w:customStyle="1" w:styleId="WW8Num5z0">
    <w:name w:val="WW8Num5z0"/>
    <w:rPr>
      <w:rFonts w:ascii="Symbol" w:hAnsi="Symbol" w:cs="Symbol" w:hint="default"/>
      <w:color w:val="555555"/>
      <w:sz w:val="20"/>
      <w:szCs w:val="18"/>
    </w:rPr>
  </w:style>
  <w:style w:type="character" w:customStyle="1" w:styleId="WW8Num5z1">
    <w:name w:val="WW8Num5z1"/>
    <w:rPr>
      <w:rFonts w:ascii="Courier New" w:hAnsi="Courier New" w:cs="Courier New" w:hint="default"/>
      <w:sz w:val="20"/>
    </w:rPr>
  </w:style>
  <w:style w:type="character" w:customStyle="1" w:styleId="WW8Num5z2">
    <w:name w:val="WW8Num5z2"/>
    <w:rPr>
      <w:rFonts w:ascii="Wingdings" w:hAnsi="Wingdings" w:cs="Wingdings" w:hint="default"/>
      <w:sz w:val="20"/>
    </w:rPr>
  </w:style>
  <w:style w:type="character" w:customStyle="1" w:styleId="WW8Num6z0">
    <w:name w:val="WW8Num6z0"/>
    <w:rPr>
      <w:rFonts w:ascii="Symbol" w:hAnsi="Symbol" w:cs="Symbol" w:hint="default"/>
      <w:sz w:val="20"/>
    </w:rPr>
  </w:style>
  <w:style w:type="character" w:customStyle="1" w:styleId="WW8Num6z1">
    <w:name w:val="WW8Num6z1"/>
    <w:rPr>
      <w:rFonts w:ascii="Courier New" w:hAnsi="Courier New" w:cs="Courier New" w:hint="default"/>
      <w:sz w:val="20"/>
    </w:rPr>
  </w:style>
  <w:style w:type="character" w:customStyle="1" w:styleId="WW8Num6z2">
    <w:name w:val="WW8Num6z2"/>
    <w:rPr>
      <w:rFonts w:ascii="Wingdings" w:hAnsi="Wingdings" w:cs="Wingdings" w:hint="default"/>
      <w:sz w:val="20"/>
    </w:rPr>
  </w:style>
  <w:style w:type="character" w:customStyle="1" w:styleId="WW8Num7z0">
    <w:name w:val="WW8Num7z0"/>
    <w:rPr>
      <w:rFonts w:ascii="Symbol" w:hAnsi="Symbol" w:cs="Symbol" w:hint="default"/>
      <w:color w:val="555555"/>
      <w:sz w:val="20"/>
      <w:szCs w:val="18"/>
    </w:rPr>
  </w:style>
  <w:style w:type="character" w:customStyle="1" w:styleId="WW8Num7z1">
    <w:name w:val="WW8Num7z1"/>
    <w:rPr>
      <w:rFonts w:ascii="Courier New" w:hAnsi="Courier New" w:cs="Courier New" w:hint="default"/>
      <w:sz w:val="20"/>
    </w:rPr>
  </w:style>
  <w:style w:type="character" w:customStyle="1" w:styleId="WW8Num7z2">
    <w:name w:val="WW8Num7z2"/>
    <w:rPr>
      <w:rFonts w:ascii="Wingdings" w:hAnsi="Wingdings" w:cs="Wingdings" w:hint="default"/>
      <w:sz w:val="20"/>
    </w:rPr>
  </w:style>
  <w:style w:type="character" w:customStyle="1" w:styleId="WW8Num8z0">
    <w:name w:val="WW8Num8z0"/>
    <w:rPr>
      <w:rFonts w:ascii="Symbol" w:hAnsi="Symbol" w:cs="Symbol" w:hint="default"/>
      <w:sz w:val="20"/>
    </w:rPr>
  </w:style>
  <w:style w:type="character" w:customStyle="1" w:styleId="WW8Num8z1">
    <w:name w:val="WW8Num8z1"/>
    <w:rPr>
      <w:rFonts w:ascii="Courier New" w:hAnsi="Courier New" w:cs="Courier New" w:hint="default"/>
      <w:sz w:val="20"/>
    </w:rPr>
  </w:style>
  <w:style w:type="character" w:customStyle="1" w:styleId="WW8Num8z2">
    <w:name w:val="WW8Num8z2"/>
    <w:rPr>
      <w:rFonts w:ascii="Wingdings" w:hAnsi="Wingdings" w:cs="Wingdings" w:hint="default"/>
      <w:sz w:val="20"/>
    </w:rPr>
  </w:style>
  <w:style w:type="character" w:customStyle="1" w:styleId="WW8Num9z0">
    <w:name w:val="WW8Num9z0"/>
    <w:rPr>
      <w:rFonts w:ascii="Symbol" w:hAnsi="Symbol" w:cs="Symbol" w:hint="default"/>
      <w:color w:val="555555"/>
      <w:sz w:val="20"/>
      <w:szCs w:val="18"/>
    </w:rPr>
  </w:style>
  <w:style w:type="character" w:customStyle="1" w:styleId="WW8Num9z1">
    <w:name w:val="WW8Num9z1"/>
    <w:rPr>
      <w:rFonts w:ascii="Courier New" w:hAnsi="Courier New" w:cs="Courier New" w:hint="default"/>
      <w:sz w:val="20"/>
    </w:rPr>
  </w:style>
  <w:style w:type="character" w:customStyle="1" w:styleId="WW8Num9z2">
    <w:name w:val="WW8Num9z2"/>
    <w:rPr>
      <w:rFonts w:ascii="Wingdings" w:hAnsi="Wingdings" w:cs="Wingdings" w:hint="default"/>
      <w:sz w:val="20"/>
    </w:rPr>
  </w:style>
  <w:style w:type="character" w:customStyle="1" w:styleId="WW8Num10z0">
    <w:name w:val="WW8Num10z0"/>
    <w:rPr>
      <w:rFonts w:ascii="Symbol" w:hAnsi="Symbol" w:cs="Symbol" w:hint="default"/>
      <w:sz w:val="20"/>
    </w:rPr>
  </w:style>
  <w:style w:type="character" w:customStyle="1" w:styleId="WW8Num10z1">
    <w:name w:val="WW8Num10z1"/>
    <w:rPr>
      <w:rFonts w:ascii="Courier New" w:hAnsi="Courier New" w:cs="Courier New" w:hint="default"/>
      <w:sz w:val="20"/>
    </w:rPr>
  </w:style>
  <w:style w:type="character" w:customStyle="1" w:styleId="WW8Num10z2">
    <w:name w:val="WW8Num10z2"/>
    <w:rPr>
      <w:rFonts w:ascii="Wingdings" w:hAnsi="Wingdings" w:cs="Wingdings" w:hint="default"/>
      <w:sz w:val="20"/>
    </w:rPr>
  </w:style>
  <w:style w:type="character" w:customStyle="1" w:styleId="WW8Num11z0">
    <w:name w:val="WW8Num11z0"/>
    <w:rPr>
      <w:rFonts w:ascii="Symbol" w:hAnsi="Symbol" w:cs="Symbol" w:hint="default"/>
      <w:sz w:val="20"/>
    </w:rPr>
  </w:style>
  <w:style w:type="character" w:customStyle="1" w:styleId="WW8Num11z1">
    <w:name w:val="WW8Num11z1"/>
    <w:rPr>
      <w:rFonts w:ascii="Courier New" w:hAnsi="Courier New" w:cs="Courier New" w:hint="default"/>
      <w:sz w:val="20"/>
    </w:rPr>
  </w:style>
  <w:style w:type="character" w:customStyle="1" w:styleId="WW8Num11z2">
    <w:name w:val="WW8Num11z2"/>
    <w:rPr>
      <w:rFonts w:ascii="Wingdings" w:hAnsi="Wingdings" w:cs="Wingdings" w:hint="default"/>
      <w:sz w:val="20"/>
    </w:rPr>
  </w:style>
  <w:style w:type="character" w:customStyle="1" w:styleId="WW8Num12z0">
    <w:name w:val="WW8Num12z0"/>
    <w:rPr>
      <w:rFonts w:ascii="Symbol" w:hAnsi="Symbol" w:cs="Symbol" w:hint="default"/>
      <w:sz w:val="20"/>
    </w:rPr>
  </w:style>
  <w:style w:type="character" w:customStyle="1" w:styleId="WW8Num12z1">
    <w:name w:val="WW8Num12z1"/>
    <w:rPr>
      <w:rFonts w:ascii="Courier New" w:hAnsi="Courier New" w:cs="Courier New" w:hint="default"/>
      <w:sz w:val="20"/>
    </w:rPr>
  </w:style>
  <w:style w:type="character" w:customStyle="1" w:styleId="WW8Num12z2">
    <w:name w:val="WW8Num12z2"/>
    <w:rPr>
      <w:rFonts w:ascii="Wingdings" w:hAnsi="Wingdings" w:cs="Wingdings" w:hint="default"/>
      <w:sz w:val="20"/>
    </w:rPr>
  </w:style>
  <w:style w:type="character" w:customStyle="1" w:styleId="WW8Num13z0">
    <w:name w:val="WW8Num13z0"/>
    <w:rPr>
      <w:rFonts w:ascii="Symbol" w:hAnsi="Symbol" w:cs="Symbol" w:hint="default"/>
      <w:sz w:val="20"/>
    </w:rPr>
  </w:style>
  <w:style w:type="character" w:customStyle="1" w:styleId="WW8Num13z1">
    <w:name w:val="WW8Num13z1"/>
    <w:rPr>
      <w:rFonts w:ascii="Courier New" w:hAnsi="Courier New" w:cs="Courier New" w:hint="default"/>
      <w:sz w:val="20"/>
    </w:rPr>
  </w:style>
  <w:style w:type="character" w:customStyle="1" w:styleId="WW8Num13z2">
    <w:name w:val="WW8Num13z2"/>
    <w:rPr>
      <w:rFonts w:ascii="Wingdings" w:hAnsi="Wingdings" w:cs="Wingdings" w:hint="default"/>
      <w:sz w:val="20"/>
    </w:rPr>
  </w:style>
  <w:style w:type="character" w:customStyle="1" w:styleId="WW8Num14z0">
    <w:name w:val="WW8Num14z0"/>
    <w:rPr>
      <w:rFonts w:ascii="Symbol" w:hAnsi="Symbol" w:cs="Symbol" w:hint="default"/>
      <w:sz w:val="20"/>
    </w:rPr>
  </w:style>
  <w:style w:type="character" w:customStyle="1" w:styleId="WW8Num14z1">
    <w:name w:val="WW8Num14z1"/>
    <w:rPr>
      <w:rFonts w:ascii="Courier New" w:hAnsi="Courier New" w:cs="Courier New" w:hint="default"/>
      <w:sz w:val="20"/>
    </w:rPr>
  </w:style>
  <w:style w:type="character" w:customStyle="1" w:styleId="WW8Num14z2">
    <w:name w:val="WW8Num14z2"/>
    <w:rPr>
      <w:rFonts w:ascii="Wingdings" w:hAnsi="Wingdings" w:cs="Wingdings" w:hint="default"/>
      <w:sz w:val="20"/>
    </w:rPr>
  </w:style>
  <w:style w:type="character" w:customStyle="1" w:styleId="WW8Num15z0">
    <w:name w:val="WW8Num15z0"/>
    <w:rPr>
      <w:rFonts w:ascii="Symbol" w:hAnsi="Symbol" w:cs="Symbol" w:hint="default"/>
      <w:sz w:val="20"/>
    </w:rPr>
  </w:style>
  <w:style w:type="character" w:customStyle="1" w:styleId="WW8Num15z1">
    <w:name w:val="WW8Num15z1"/>
    <w:rPr>
      <w:rFonts w:ascii="Courier New" w:hAnsi="Courier New" w:cs="Courier New" w:hint="default"/>
      <w:sz w:val="20"/>
    </w:rPr>
  </w:style>
  <w:style w:type="character" w:customStyle="1" w:styleId="WW8Num15z2">
    <w:name w:val="WW8Num15z2"/>
    <w:rPr>
      <w:rFonts w:ascii="Wingdings" w:hAnsi="Wingdings" w:cs="Wingdings" w:hint="default"/>
      <w:sz w:val="20"/>
    </w:rPr>
  </w:style>
  <w:style w:type="character" w:customStyle="1" w:styleId="WW8Num16z0">
    <w:name w:val="WW8Num16z0"/>
    <w:rPr>
      <w:rFonts w:ascii="Symbol" w:hAnsi="Symbol" w:cs="Symbol" w:hint="default"/>
      <w:sz w:val="20"/>
    </w:rPr>
  </w:style>
  <w:style w:type="character" w:customStyle="1" w:styleId="WW8Num16z1">
    <w:name w:val="WW8Num16z1"/>
    <w:rPr>
      <w:rFonts w:ascii="Courier New" w:hAnsi="Courier New" w:cs="Courier New" w:hint="default"/>
      <w:sz w:val="20"/>
    </w:rPr>
  </w:style>
  <w:style w:type="character" w:customStyle="1" w:styleId="WW8Num16z2">
    <w:name w:val="WW8Num16z2"/>
    <w:rPr>
      <w:rFonts w:ascii="Wingdings" w:hAnsi="Wingdings" w:cs="Wingdings" w:hint="default"/>
      <w:sz w:val="20"/>
    </w:rPr>
  </w:style>
  <w:style w:type="character" w:customStyle="1" w:styleId="WW8Num17z0">
    <w:name w:val="WW8Num17z0"/>
    <w:rPr>
      <w:rFonts w:ascii="Symbol" w:hAnsi="Symbol" w:cs="Symbol" w:hint="default"/>
      <w:sz w:val="20"/>
    </w:rPr>
  </w:style>
  <w:style w:type="character" w:customStyle="1" w:styleId="WW8Num17z1">
    <w:name w:val="WW8Num17z1"/>
    <w:rPr>
      <w:rFonts w:ascii="Courier New" w:hAnsi="Courier New" w:cs="Courier New" w:hint="default"/>
      <w:sz w:val="20"/>
    </w:rPr>
  </w:style>
  <w:style w:type="character" w:customStyle="1" w:styleId="WW8Num17z2">
    <w:name w:val="WW8Num17z2"/>
    <w:rPr>
      <w:rFonts w:ascii="Wingdings" w:hAnsi="Wingdings" w:cs="Wingdings" w:hint="default"/>
      <w:sz w:val="20"/>
    </w:rPr>
  </w:style>
  <w:style w:type="character" w:customStyle="1" w:styleId="WW8Num18z0">
    <w:name w:val="WW8Num18z0"/>
    <w:rPr>
      <w:rFonts w:ascii="Symbol" w:hAnsi="Symbol" w:cs="Symbol" w:hint="default"/>
      <w:sz w:val="20"/>
    </w:rPr>
  </w:style>
  <w:style w:type="character" w:customStyle="1" w:styleId="WW8Num18z1">
    <w:name w:val="WW8Num18z1"/>
    <w:rPr>
      <w:rFonts w:ascii="Courier New" w:hAnsi="Courier New" w:cs="Courier New" w:hint="default"/>
      <w:sz w:val="20"/>
    </w:rPr>
  </w:style>
  <w:style w:type="character" w:customStyle="1" w:styleId="WW8Num18z2">
    <w:name w:val="WW8Num18z2"/>
    <w:rPr>
      <w:rFonts w:ascii="Wingdings" w:hAnsi="Wingdings" w:cs="Wingdings" w:hint="default"/>
      <w:sz w:val="20"/>
    </w:rPr>
  </w:style>
  <w:style w:type="character" w:customStyle="1" w:styleId="WW8Num19z0">
    <w:name w:val="WW8Num19z0"/>
    <w:rPr>
      <w:rFonts w:ascii="Symbol" w:hAnsi="Symbol" w:cs="Symbol" w:hint="default"/>
      <w:sz w:val="20"/>
    </w:rPr>
  </w:style>
  <w:style w:type="character" w:customStyle="1" w:styleId="WW8Num19z1">
    <w:name w:val="WW8Num19z1"/>
    <w:rPr>
      <w:rFonts w:ascii="Courier New" w:hAnsi="Courier New" w:cs="Courier New" w:hint="default"/>
      <w:sz w:val="20"/>
    </w:rPr>
  </w:style>
  <w:style w:type="character" w:customStyle="1" w:styleId="WW8Num19z2">
    <w:name w:val="WW8Num19z2"/>
    <w:rPr>
      <w:rFonts w:ascii="Wingdings" w:hAnsi="Wingdings" w:cs="Wingdings" w:hint="default"/>
      <w:sz w:val="20"/>
    </w:rPr>
  </w:style>
  <w:style w:type="character" w:customStyle="1" w:styleId="WW8Num20z0">
    <w:name w:val="WW8Num20z0"/>
    <w:rPr>
      <w:rFonts w:ascii="Symbol" w:hAnsi="Symbol" w:cs="Symbol" w:hint="default"/>
      <w:sz w:val="20"/>
    </w:rPr>
  </w:style>
  <w:style w:type="character" w:customStyle="1" w:styleId="WW8Num20z1">
    <w:name w:val="WW8Num20z1"/>
    <w:rPr>
      <w:rFonts w:ascii="Courier New" w:hAnsi="Courier New" w:cs="Courier New" w:hint="default"/>
      <w:sz w:val="20"/>
    </w:rPr>
  </w:style>
  <w:style w:type="character" w:customStyle="1" w:styleId="WW8Num20z2">
    <w:name w:val="WW8Num20z2"/>
    <w:rPr>
      <w:rFonts w:ascii="Wingdings" w:hAnsi="Wingdings" w:cs="Wingdings" w:hint="default"/>
      <w:sz w:val="20"/>
    </w:rPr>
  </w:style>
  <w:style w:type="character" w:customStyle="1" w:styleId="WW8Num21z0">
    <w:name w:val="WW8Num21z0"/>
    <w:rPr>
      <w:rFonts w:ascii="Symbol" w:hAnsi="Symbol" w:cs="Symbol" w:hint="default"/>
      <w:sz w:val="20"/>
    </w:rPr>
  </w:style>
  <w:style w:type="character" w:customStyle="1" w:styleId="WW8Num21z1">
    <w:name w:val="WW8Num21z1"/>
    <w:rPr>
      <w:rFonts w:ascii="Courier New" w:hAnsi="Courier New" w:cs="Courier New" w:hint="default"/>
      <w:sz w:val="20"/>
    </w:rPr>
  </w:style>
  <w:style w:type="character" w:customStyle="1" w:styleId="WW8Num21z2">
    <w:name w:val="WW8Num21z2"/>
    <w:rPr>
      <w:rFonts w:ascii="Wingdings" w:hAnsi="Wingdings" w:cs="Wingdings" w:hint="default"/>
      <w:sz w:val="20"/>
    </w:rPr>
  </w:style>
  <w:style w:type="character" w:customStyle="1" w:styleId="WW8Num22z0">
    <w:name w:val="WW8Num22z0"/>
    <w:rPr>
      <w:rFonts w:ascii="Symbol" w:hAnsi="Symbol" w:cs="Symbol" w:hint="default"/>
    </w:rPr>
  </w:style>
  <w:style w:type="character" w:customStyle="1" w:styleId="WW8Num23z0">
    <w:name w:val="WW8Num23z0"/>
    <w:rPr>
      <w:rFonts w:ascii="Symbol" w:hAnsi="Symbol" w:cs="Symbol" w:hint="default"/>
      <w:color w:val="555555"/>
      <w:sz w:val="20"/>
      <w:szCs w:val="18"/>
    </w:rPr>
  </w:style>
  <w:style w:type="character" w:customStyle="1" w:styleId="WW8Num23z1">
    <w:name w:val="WW8Num23z1"/>
    <w:rPr>
      <w:rFonts w:ascii="Courier New" w:hAnsi="Courier New" w:cs="Courier New" w:hint="default"/>
      <w:sz w:val="20"/>
    </w:rPr>
  </w:style>
  <w:style w:type="character" w:customStyle="1" w:styleId="WW8Num23z2">
    <w:name w:val="WW8Num23z2"/>
    <w:rPr>
      <w:rFonts w:ascii="Wingdings" w:hAnsi="Wingdings" w:cs="Wingdings" w:hint="default"/>
      <w:sz w:val="20"/>
    </w:rPr>
  </w:style>
  <w:style w:type="character" w:customStyle="1" w:styleId="WW8Num24z0">
    <w:name w:val="WW8Num24z0"/>
    <w:rPr>
      <w:rFonts w:ascii="Symbol" w:hAnsi="Symbol" w:cs="Symbol" w:hint="default"/>
      <w:color w:val="555555"/>
      <w:sz w:val="20"/>
      <w:szCs w:val="18"/>
    </w:rPr>
  </w:style>
  <w:style w:type="character" w:customStyle="1" w:styleId="WW8Num24z1">
    <w:name w:val="WW8Num24z1"/>
    <w:rPr>
      <w:rFonts w:ascii="Courier New" w:hAnsi="Courier New" w:cs="Courier New" w:hint="default"/>
      <w:sz w:val="20"/>
    </w:rPr>
  </w:style>
  <w:style w:type="character" w:customStyle="1" w:styleId="WW8Num24z2">
    <w:name w:val="WW8Num24z2"/>
    <w:rPr>
      <w:rFonts w:ascii="Wingdings" w:hAnsi="Wingdings" w:cs="Wingdings" w:hint="default"/>
      <w:sz w:val="20"/>
    </w:rPr>
  </w:style>
  <w:style w:type="character" w:customStyle="1" w:styleId="WW8Num25z0">
    <w:name w:val="WW8Num25z0"/>
    <w:rPr>
      <w:rFonts w:ascii="Symbol" w:hAnsi="Symbol" w:cs="Symbol" w:hint="default"/>
      <w:sz w:val="20"/>
    </w:rPr>
  </w:style>
  <w:style w:type="character" w:customStyle="1" w:styleId="WW8Num25z1">
    <w:name w:val="WW8Num25z1"/>
    <w:rPr>
      <w:rFonts w:ascii="Courier New" w:hAnsi="Courier New" w:cs="Courier New" w:hint="default"/>
      <w:sz w:val="20"/>
    </w:rPr>
  </w:style>
  <w:style w:type="character" w:customStyle="1" w:styleId="WW8Num25z2">
    <w:name w:val="WW8Num25z2"/>
    <w:rPr>
      <w:rFonts w:ascii="Wingdings" w:hAnsi="Wingdings" w:cs="Wingdings" w:hint="default"/>
      <w:sz w:val="20"/>
    </w:rPr>
  </w:style>
  <w:style w:type="character" w:customStyle="1" w:styleId="WW8Num26z0">
    <w:name w:val="WW8Num26z0"/>
    <w:rPr>
      <w:rFonts w:ascii="Symbol" w:hAnsi="Symbol" w:cs="Symbol" w:hint="default"/>
      <w:color w:val="555555"/>
      <w:sz w:val="20"/>
      <w:szCs w:val="18"/>
    </w:rPr>
  </w:style>
  <w:style w:type="character" w:customStyle="1" w:styleId="WW8Num26z1">
    <w:name w:val="WW8Num26z1"/>
    <w:rPr>
      <w:rFonts w:ascii="Courier New" w:hAnsi="Courier New" w:cs="Courier New" w:hint="default"/>
      <w:sz w:val="20"/>
    </w:rPr>
  </w:style>
  <w:style w:type="character" w:customStyle="1" w:styleId="WW8Num26z2">
    <w:name w:val="WW8Num26z2"/>
    <w:rPr>
      <w:rFonts w:ascii="Wingdings" w:hAnsi="Wingdings" w:cs="Wingdings" w:hint="default"/>
      <w:sz w:val="20"/>
    </w:rPr>
  </w:style>
  <w:style w:type="character" w:customStyle="1" w:styleId="Policepardfaut1">
    <w:name w:val="Police par défaut1"/>
  </w:style>
  <w:style w:type="character" w:customStyle="1" w:styleId="Titre3Car">
    <w:name w:val="Titre 3 Car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statutnot1">
    <w:name w:val="statutnot1"/>
    <w:basedOn w:val="Policepardfaut1"/>
  </w:style>
  <w:style w:type="character" w:customStyle="1" w:styleId="headertitle">
    <w:name w:val="header_title"/>
    <w:basedOn w:val="Policepardfaut1"/>
  </w:style>
  <w:style w:type="character" w:customStyle="1" w:styleId="isbulletinof">
    <w:name w:val="isbulletinof"/>
    <w:basedOn w:val="Policepardfaut1"/>
  </w:style>
  <w:style w:type="character" w:customStyle="1" w:styleId="headerauthors">
    <w:name w:val="header_authors"/>
    <w:basedOn w:val="Policepardfaut1"/>
  </w:style>
  <w:style w:type="character" w:styleId="Lienhypertexte">
    <w:name w:val="Hyperlink"/>
    <w:rPr>
      <w:color w:val="0000FF"/>
      <w:u w:val="single"/>
    </w:rPr>
  </w:style>
  <w:style w:type="character" w:styleId="Lienhypertextesuivivisit">
    <w:name w:val="FollowedHyperlink"/>
    <w:rPr>
      <w:color w:val="800080"/>
      <w:u w:val="single"/>
    </w:rPr>
  </w:style>
  <w:style w:type="character" w:customStyle="1" w:styleId="z3988">
    <w:name w:val="z3988"/>
    <w:basedOn w:val="Policepardfaut1"/>
  </w:style>
  <w:style w:type="character" w:customStyle="1" w:styleId="noticelink">
    <w:name w:val="notice_link"/>
    <w:basedOn w:val="Policepardfaut1"/>
  </w:style>
  <w:style w:type="character" w:customStyle="1" w:styleId="etiqchamp">
    <w:name w:val="etiq_champ"/>
    <w:basedOn w:val="Policepardfaut1"/>
  </w:style>
  <w:style w:type="character" w:customStyle="1" w:styleId="headerperio">
    <w:name w:val="header_perio"/>
    <w:basedOn w:val="Policepardfaut1"/>
  </w:style>
  <w:style w:type="character" w:customStyle="1" w:styleId="fond-article">
    <w:name w:val="fond-article"/>
    <w:basedOn w:val="Policepardfaut1"/>
  </w:style>
  <w:style w:type="character" w:customStyle="1" w:styleId="periotitle">
    <w:name w:val="perio_title"/>
    <w:basedOn w:val="Policepardfaut1"/>
  </w:style>
  <w:style w:type="character" w:customStyle="1" w:styleId="bulltitle">
    <w:name w:val="bull_title"/>
    <w:basedOn w:val="Policepardfaut1"/>
  </w:style>
  <w:style w:type="character" w:styleId="lev">
    <w:name w:val="Strong"/>
    <w:qFormat/>
    <w:rPr>
      <w:b/>
      <w:bCs/>
    </w:rPr>
  </w:style>
  <w:style w:type="character" w:customStyle="1" w:styleId="publictitle">
    <w:name w:val="public_title"/>
  </w:style>
  <w:style w:type="character" w:customStyle="1" w:styleId="publictypdoc">
    <w:name w:val="public_typdoc"/>
  </w:style>
  <w:style w:type="character" w:customStyle="1" w:styleId="publicauteurs">
    <w:name w:val="public_auteurs"/>
  </w:style>
  <w:style w:type="character" w:customStyle="1" w:styleId="publicyear">
    <w:name w:val="public_year"/>
  </w:style>
  <w:style w:type="character" w:customStyle="1" w:styleId="publicnpages">
    <w:name w:val="public_npages"/>
  </w:style>
  <w:style w:type="character" w:customStyle="1" w:styleId="mcrypt">
    <w:name w:val="mcrypt"/>
  </w:style>
  <w:style w:type="character" w:styleId="Accentuation">
    <w:name w:val="Emphasis"/>
    <w:qFormat/>
    <w:rPr>
      <w:i/>
      <w:iCs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Corpsdetex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msonormal0">
    <w:name w:val="msonormal"/>
    <w:basedOn w:val="Normal"/>
    <w:pPr>
      <w:spacing w:before="280" w:after="280"/>
    </w:pPr>
  </w:style>
  <w:style w:type="paragraph" w:styleId="NormalWeb">
    <w:name w:val="Normal (Web)"/>
    <w:basedOn w:val="Normal"/>
    <w:pPr>
      <w:spacing w:before="280" w:after="280"/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Heading10">
    <w:name w:val="Heading 10"/>
    <w:basedOn w:val="Heading"/>
    <w:next w:val="Corpsdetexte"/>
    <w:pPr>
      <w:numPr>
        <w:numId w:val="2"/>
      </w:numPr>
    </w:pPr>
    <w:rPr>
      <w:b/>
      <w:bCs/>
      <w:sz w:val="21"/>
      <w:szCs w:val="2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D0BD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0BDB"/>
    <w:rPr>
      <w:rFonts w:ascii="Segoe UI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7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il.scd.univ-tours.fr/iii/encore/record/C__Rb1577674?lang=frf&amp;suite=def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kalika.loire@gmail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cs.iut.univ-tours.fr/index.php?lvl=author_see&amp;id=2999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alika-loire.com" TargetMode="External"/><Relationship Id="rId10" Type="http://schemas.openxmlformats.org/officeDocument/2006/relationships/hyperlink" Target="https://www.cairn.info/revue-savoir-agir-2016-4-p-37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ortail.scd.univ-tours.fr/iii/encore/record/C__Rb1754636?lang=frf&amp;suite=def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F75479-B979-4108-A82E-316CE1DC7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2257</Words>
  <Characters>12416</Characters>
  <Application>Microsoft Office Word</Application>
  <DocSecurity>0</DocSecurity>
  <Lines>103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Impression</vt:lpstr>
    </vt:vector>
  </TitlesOfParts>
  <Company>Univ-Tours.fr</Company>
  <LinksUpToDate>false</LinksUpToDate>
  <CharactersWithSpaces>14644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Impression</dc:title>
  <dc:subject/>
  <dc:creator>behocaray</dc:creator>
  <cp:keywords/>
  <cp:lastModifiedBy>Laurence Behocaray</cp:lastModifiedBy>
  <cp:revision>2</cp:revision>
  <cp:lastPrinted>2019-05-27T09:56:00Z</cp:lastPrinted>
  <dcterms:created xsi:type="dcterms:W3CDTF">2019-05-27T11:41:00Z</dcterms:created>
  <dcterms:modified xsi:type="dcterms:W3CDTF">2019-05-27T11:41:00Z</dcterms:modified>
</cp:coreProperties>
</file>