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Document.xml" ContentType="application/vnd.openxmlformats-officedocument.wordprocessingml.comments+xml"/>
  <Override PartName="/word/commentsIdsDocument.xml" ContentType="application/vnd.openxmlformats-officedocument.wordprocessingml.commentsIds+xml"/>
  <Override PartName="/word/commentsExtendedDocument.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DB055" w14:textId="77777777" w:rsidR="007E7F41" w:rsidRDefault="00CA58B7">
      <w:pPr>
        <w:pStyle w:val="Titre8"/>
        <w:rPr>
          <w:rFonts w:eastAsia="Times New Roman"/>
          <w:b/>
          <w:bCs/>
          <w:color w:val="000000"/>
          <w:sz w:val="20"/>
          <w:szCs w:val="20"/>
          <w:lang w:eastAsia="fr-FR"/>
        </w:rPr>
      </w:pPr>
      <w:r>
        <w:rPr>
          <w:rFonts w:eastAsia="Times New Roman"/>
          <w:b/>
          <w:bCs/>
          <w:color w:val="000000"/>
          <w:sz w:val="20"/>
          <w:szCs w:val="20"/>
          <w:lang w:eastAsia="fr-FR"/>
        </w:rPr>
        <w:t>9            Analyse du Règlement de copropriété (doc 17 221-EDD-RCP) - synthèse</w:t>
      </w:r>
    </w:p>
    <w:p w14:paraId="28029362" w14:textId="77777777" w:rsidR="007E7F41" w:rsidRDefault="007E7F41"/>
    <w:tbl>
      <w:tblPr>
        <w:tblW w:w="14927" w:type="dxa"/>
        <w:tblLayout w:type="fixed"/>
        <w:tblCellMar>
          <w:left w:w="70" w:type="dxa"/>
          <w:right w:w="70" w:type="dxa"/>
        </w:tblCellMar>
        <w:tblLook w:val="04A0" w:firstRow="1" w:lastRow="0" w:firstColumn="1" w:lastColumn="0" w:noHBand="0" w:noVBand="1"/>
      </w:tblPr>
      <w:tblGrid>
        <w:gridCol w:w="1272"/>
        <w:gridCol w:w="462"/>
        <w:gridCol w:w="1192"/>
        <w:gridCol w:w="1024"/>
        <w:gridCol w:w="1909"/>
        <w:gridCol w:w="2019"/>
        <w:gridCol w:w="3554"/>
        <w:gridCol w:w="3495"/>
      </w:tblGrid>
      <w:tr w:rsidR="007E7F41" w14:paraId="65EFE271" w14:textId="77777777" w:rsidTr="00260622">
        <w:trPr>
          <w:trHeight w:val="230"/>
        </w:trPr>
        <w:tc>
          <w:tcPr>
            <w:tcW w:w="1734" w:type="dxa"/>
            <w:gridSpan w:val="2"/>
            <w:tcBorders>
              <w:top w:val="single" w:sz="4" w:space="0" w:color="auto"/>
              <w:left w:val="single" w:sz="4" w:space="0" w:color="auto"/>
              <w:bottom w:val="single" w:sz="4" w:space="0" w:color="000000"/>
              <w:right w:val="single" w:sz="4" w:space="0" w:color="auto"/>
            </w:tcBorders>
            <w:shd w:val="clear" w:color="auto" w:fill="BDD6EE"/>
            <w:vAlign w:val="center"/>
          </w:tcPr>
          <w:p w14:paraId="05DCDCAA" w14:textId="77777777" w:rsidR="007E7F41" w:rsidRDefault="00CA58B7">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Article</w:t>
            </w:r>
          </w:p>
        </w:tc>
        <w:tc>
          <w:tcPr>
            <w:tcW w:w="1192" w:type="dxa"/>
            <w:tcBorders>
              <w:top w:val="single" w:sz="4" w:space="0" w:color="auto"/>
              <w:left w:val="single" w:sz="4" w:space="0" w:color="auto"/>
              <w:bottom w:val="single" w:sz="4" w:space="0" w:color="000000"/>
              <w:right w:val="single" w:sz="4" w:space="0" w:color="auto"/>
            </w:tcBorders>
            <w:shd w:val="clear" w:color="auto" w:fill="BDD6EE"/>
            <w:vAlign w:val="center"/>
          </w:tcPr>
          <w:p w14:paraId="050A12DE" w14:textId="77777777" w:rsidR="007E7F41" w:rsidRDefault="00CA58B7">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Objet de l’article / contenu</w:t>
            </w:r>
          </w:p>
        </w:tc>
        <w:tc>
          <w:tcPr>
            <w:tcW w:w="1024" w:type="dxa"/>
            <w:tcBorders>
              <w:top w:val="single" w:sz="4" w:space="0" w:color="auto"/>
              <w:left w:val="single" w:sz="4" w:space="0" w:color="auto"/>
              <w:bottom w:val="single" w:sz="4" w:space="0" w:color="000000"/>
              <w:right w:val="single" w:sz="4" w:space="0" w:color="auto"/>
            </w:tcBorders>
            <w:shd w:val="clear" w:color="auto" w:fill="BDD6EE"/>
            <w:vAlign w:val="center"/>
          </w:tcPr>
          <w:p w14:paraId="6E828F75" w14:textId="77777777" w:rsidR="007E7F41" w:rsidRDefault="00CA58B7">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Tendance du groupe</w:t>
            </w:r>
          </w:p>
        </w:tc>
        <w:tc>
          <w:tcPr>
            <w:tcW w:w="1909" w:type="dxa"/>
            <w:tcBorders>
              <w:top w:val="single" w:sz="4" w:space="0" w:color="auto"/>
              <w:left w:val="single" w:sz="4" w:space="0" w:color="auto"/>
              <w:bottom w:val="single" w:sz="4" w:space="0" w:color="auto"/>
              <w:right w:val="single" w:sz="4" w:space="0" w:color="auto"/>
            </w:tcBorders>
            <w:shd w:val="clear" w:color="auto" w:fill="BDD6EE"/>
            <w:vAlign w:val="center"/>
          </w:tcPr>
          <w:p w14:paraId="21C68047" w14:textId="77777777" w:rsidR="007E7F41" w:rsidRDefault="00CA58B7">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Commentaires HABITANT + Réponse/Commentaire réunion géomètres 11/06/20</w:t>
            </w:r>
          </w:p>
        </w:tc>
        <w:tc>
          <w:tcPr>
            <w:tcW w:w="2019" w:type="dxa"/>
            <w:tcBorders>
              <w:top w:val="single" w:sz="4" w:space="0" w:color="auto"/>
              <w:left w:val="single" w:sz="4" w:space="0" w:color="auto"/>
              <w:bottom w:val="single" w:sz="4" w:space="0" w:color="auto"/>
              <w:right w:val="single" w:sz="4" w:space="0" w:color="auto"/>
            </w:tcBorders>
            <w:shd w:val="clear" w:color="auto" w:fill="BDD6EE"/>
          </w:tcPr>
          <w:p w14:paraId="5733F889" w14:textId="77777777" w:rsidR="007E7F41" w:rsidRDefault="007E7F41">
            <w:pPr>
              <w:spacing w:after="0" w:line="240" w:lineRule="auto"/>
              <w:jc w:val="center"/>
              <w:rPr>
                <w:rFonts w:ascii="Arial" w:eastAsia="Times New Roman" w:hAnsi="Arial" w:cs="Arial"/>
                <w:b/>
                <w:bCs/>
                <w:color w:val="000000"/>
                <w:sz w:val="20"/>
                <w:szCs w:val="20"/>
                <w:lang w:eastAsia="fr-FR"/>
              </w:rPr>
            </w:pPr>
          </w:p>
          <w:p w14:paraId="7FD28A50" w14:textId="77777777" w:rsidR="007E7F41" w:rsidRDefault="007E7F41">
            <w:pPr>
              <w:spacing w:after="0" w:line="240" w:lineRule="auto"/>
              <w:jc w:val="center"/>
              <w:rPr>
                <w:rFonts w:ascii="Arial" w:eastAsia="Times New Roman" w:hAnsi="Arial" w:cs="Arial"/>
                <w:b/>
                <w:bCs/>
                <w:color w:val="000000"/>
                <w:sz w:val="20"/>
                <w:szCs w:val="20"/>
                <w:lang w:eastAsia="fr-FR"/>
              </w:rPr>
            </w:pPr>
          </w:p>
          <w:p w14:paraId="4B112A81" w14:textId="77777777" w:rsidR="007E7F41" w:rsidRDefault="007E7F41">
            <w:pPr>
              <w:spacing w:after="0" w:line="240" w:lineRule="auto"/>
              <w:jc w:val="center"/>
              <w:rPr>
                <w:rFonts w:ascii="Arial" w:eastAsia="Times New Roman" w:hAnsi="Arial" w:cs="Arial"/>
                <w:b/>
                <w:bCs/>
                <w:color w:val="000000"/>
                <w:sz w:val="20"/>
                <w:szCs w:val="20"/>
                <w:lang w:eastAsia="fr-FR"/>
              </w:rPr>
            </w:pPr>
          </w:p>
          <w:p w14:paraId="6C98720C" w14:textId="77777777" w:rsidR="007E7F41" w:rsidRDefault="00CA58B7">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Sous-groupe concerné</w:t>
            </w:r>
          </w:p>
        </w:tc>
        <w:tc>
          <w:tcPr>
            <w:tcW w:w="3554" w:type="dxa"/>
            <w:tcBorders>
              <w:top w:val="single" w:sz="4" w:space="0" w:color="000000"/>
              <w:left w:val="single" w:sz="4" w:space="0" w:color="000000"/>
              <w:bottom w:val="single" w:sz="4" w:space="0" w:color="000000"/>
              <w:right w:val="single" w:sz="4" w:space="0" w:color="000000"/>
            </w:tcBorders>
            <w:shd w:val="clear" w:color="auto" w:fill="BDD6EE"/>
          </w:tcPr>
          <w:p w14:paraId="2F5C38BC" w14:textId="77777777" w:rsidR="007E7F41" w:rsidRDefault="007E7F41">
            <w:pPr>
              <w:jc w:val="center"/>
              <w:rPr>
                <w:rFonts w:ascii="Arial" w:eastAsia="Times New Roman" w:hAnsi="Arial" w:cs="Arial"/>
                <w:b/>
                <w:color w:val="000000"/>
                <w:sz w:val="20"/>
                <w:szCs w:val="20"/>
                <w:lang w:eastAsia="fr-FR"/>
              </w:rPr>
            </w:pPr>
          </w:p>
          <w:p w14:paraId="7FF9603B" w14:textId="77777777" w:rsidR="007E7F41" w:rsidRDefault="00CA58B7">
            <w:pPr>
              <w:jc w:val="center"/>
              <w:rPr>
                <w:rFonts w:ascii="Arial" w:eastAsia="Times New Roman" w:hAnsi="Arial" w:cs="Arial"/>
                <w:b/>
                <w:color w:val="000000"/>
                <w:sz w:val="20"/>
                <w:szCs w:val="20"/>
                <w:lang w:eastAsia="fr-FR"/>
              </w:rPr>
            </w:pPr>
            <w:r>
              <w:rPr>
                <w:rFonts w:ascii="Arial" w:eastAsia="Times New Roman" w:hAnsi="Arial" w:cs="Arial"/>
                <w:b/>
                <w:color w:val="000000"/>
                <w:sz w:val="20"/>
                <w:lang w:eastAsia="fr-FR"/>
              </w:rPr>
              <w:t>Proposition sous-groupe à valider en plénière</w:t>
            </w:r>
          </w:p>
        </w:tc>
        <w:tc>
          <w:tcPr>
            <w:tcW w:w="3495" w:type="dxa"/>
            <w:tcBorders>
              <w:top w:val="single" w:sz="4" w:space="0" w:color="000000"/>
              <w:left w:val="single" w:sz="4" w:space="0" w:color="000000"/>
              <w:bottom w:val="single" w:sz="4" w:space="0" w:color="000000"/>
              <w:right w:val="single" w:sz="4" w:space="0" w:color="000000"/>
            </w:tcBorders>
            <w:shd w:val="clear" w:color="auto" w:fill="BDD6EE"/>
          </w:tcPr>
          <w:p w14:paraId="1CEDB2C5" w14:textId="77777777" w:rsidR="007E7F41" w:rsidRDefault="00CA58B7">
            <w:pPr>
              <w:rPr>
                <w:rFonts w:ascii="Arial" w:eastAsia="Times New Roman" w:hAnsi="Arial" w:cs="Arial"/>
                <w:b/>
                <w:color w:val="000000"/>
                <w:sz w:val="20"/>
                <w:szCs w:val="20"/>
                <w:lang w:eastAsia="fr-FR"/>
              </w:rPr>
            </w:pPr>
            <w:proofErr w:type="gramStart"/>
            <w:r>
              <w:rPr>
                <w:rFonts w:ascii="Arial" w:eastAsia="Times New Roman" w:hAnsi="Arial" w:cs="Arial"/>
                <w:b/>
                <w:color w:val="000000"/>
                <w:sz w:val="20"/>
                <w:lang w:eastAsia="fr-FR"/>
              </w:rPr>
              <w:t>plénière</w:t>
            </w:r>
            <w:proofErr w:type="gramEnd"/>
            <w:r>
              <w:rPr>
                <w:rFonts w:ascii="Arial" w:eastAsia="Times New Roman" w:hAnsi="Arial" w:cs="Arial"/>
                <w:b/>
                <w:color w:val="000000"/>
                <w:sz w:val="20"/>
                <w:lang w:eastAsia="fr-FR"/>
              </w:rPr>
              <w:t xml:space="preserve"> du 05/07/2020</w:t>
            </w:r>
          </w:p>
        </w:tc>
      </w:tr>
      <w:tr w:rsidR="007E7F41" w14:paraId="407522F0" w14:textId="77777777" w:rsidTr="00260622">
        <w:trPr>
          <w:trHeight w:val="255"/>
        </w:trPr>
        <w:tc>
          <w:tcPr>
            <w:tcW w:w="5859" w:type="dxa"/>
            <w:gridSpan w:val="5"/>
            <w:tcBorders>
              <w:top w:val="single" w:sz="4" w:space="0" w:color="auto"/>
              <w:left w:val="single" w:sz="4" w:space="0" w:color="auto"/>
              <w:bottom w:val="single" w:sz="4" w:space="0" w:color="auto"/>
              <w:right w:val="none" w:sz="4" w:space="0" w:color="000000"/>
            </w:tcBorders>
            <w:shd w:val="clear" w:color="auto" w:fill="808080"/>
            <w:vAlign w:val="center"/>
          </w:tcPr>
          <w:p w14:paraId="3ECEEFB4" w14:textId="77777777" w:rsidR="007E7F41" w:rsidRDefault="00CA58B7">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PREAMBULE</w:t>
            </w:r>
          </w:p>
        </w:tc>
        <w:tc>
          <w:tcPr>
            <w:tcW w:w="2019" w:type="dxa"/>
            <w:tcBorders>
              <w:top w:val="single" w:sz="4" w:space="0" w:color="auto"/>
              <w:left w:val="single" w:sz="4" w:space="0" w:color="auto"/>
              <w:bottom w:val="single" w:sz="4" w:space="0" w:color="auto"/>
              <w:right w:val="none" w:sz="4" w:space="0" w:color="000000"/>
            </w:tcBorders>
            <w:shd w:val="clear" w:color="auto" w:fill="808080"/>
          </w:tcPr>
          <w:p w14:paraId="23CEA063" w14:textId="77777777" w:rsidR="007E7F41" w:rsidRDefault="007E7F41">
            <w:pPr>
              <w:spacing w:after="0" w:line="240" w:lineRule="auto"/>
              <w:jc w:val="center"/>
              <w:rPr>
                <w:rFonts w:ascii="Arial" w:eastAsia="Times New Roman" w:hAnsi="Arial" w:cs="Arial"/>
                <w:b/>
                <w:bCs/>
                <w:color w:val="000000"/>
                <w:sz w:val="20"/>
                <w:szCs w:val="20"/>
                <w:lang w:eastAsia="fr-FR"/>
              </w:rPr>
            </w:pPr>
          </w:p>
        </w:tc>
        <w:tc>
          <w:tcPr>
            <w:tcW w:w="3554" w:type="dxa"/>
            <w:tcBorders>
              <w:top w:val="single" w:sz="4" w:space="0" w:color="000000"/>
              <w:left w:val="single" w:sz="4" w:space="0" w:color="000000"/>
              <w:bottom w:val="single" w:sz="4" w:space="0" w:color="000000"/>
              <w:right w:val="none" w:sz="4" w:space="0" w:color="000000"/>
            </w:tcBorders>
            <w:shd w:val="clear" w:color="auto" w:fill="808080"/>
          </w:tcPr>
          <w:p w14:paraId="48EBC131" w14:textId="77777777" w:rsidR="007E7F41" w:rsidRDefault="007E7F41">
            <w:pPr>
              <w:rPr>
                <w:rFonts w:ascii="Arial" w:eastAsia="Times New Roman" w:hAnsi="Arial" w:cs="Arial"/>
                <w:b/>
                <w:color w:val="000000"/>
                <w:sz w:val="20"/>
                <w:szCs w:val="20"/>
                <w:lang w:eastAsia="fr-FR"/>
              </w:rPr>
            </w:pPr>
          </w:p>
        </w:tc>
        <w:tc>
          <w:tcPr>
            <w:tcW w:w="3495" w:type="dxa"/>
            <w:tcBorders>
              <w:top w:val="single" w:sz="4" w:space="0" w:color="000000"/>
              <w:left w:val="single" w:sz="4" w:space="0" w:color="000000"/>
              <w:bottom w:val="single" w:sz="4" w:space="0" w:color="000000"/>
              <w:right w:val="none" w:sz="4" w:space="0" w:color="000000"/>
            </w:tcBorders>
            <w:shd w:val="clear" w:color="auto" w:fill="808080"/>
          </w:tcPr>
          <w:p w14:paraId="175F5CBB" w14:textId="77777777" w:rsidR="007E7F41" w:rsidRDefault="007E7F41">
            <w:pPr>
              <w:rPr>
                <w:rFonts w:ascii="Arial" w:eastAsia="Times New Roman" w:hAnsi="Arial" w:cs="Arial"/>
                <w:b/>
                <w:color w:val="000000"/>
                <w:sz w:val="20"/>
                <w:szCs w:val="20"/>
                <w:lang w:eastAsia="fr-FR"/>
              </w:rPr>
            </w:pPr>
          </w:p>
        </w:tc>
      </w:tr>
      <w:tr w:rsidR="007E7F41" w14:paraId="31678038" w14:textId="77777777" w:rsidTr="00260622">
        <w:trPr>
          <w:trHeight w:val="510"/>
        </w:trPr>
        <w:tc>
          <w:tcPr>
            <w:tcW w:w="1734" w:type="dxa"/>
            <w:gridSpan w:val="2"/>
            <w:tcBorders>
              <w:top w:val="none" w:sz="4" w:space="0" w:color="000000"/>
              <w:left w:val="single" w:sz="4" w:space="0" w:color="auto"/>
              <w:bottom w:val="single" w:sz="4" w:space="0" w:color="auto"/>
              <w:right w:val="single" w:sz="4" w:space="0" w:color="auto"/>
            </w:tcBorders>
            <w:shd w:val="clear" w:color="auto" w:fill="auto"/>
            <w:vAlign w:val="center"/>
          </w:tcPr>
          <w:p w14:paraId="68CA2315"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192" w:type="dxa"/>
            <w:tcBorders>
              <w:top w:val="none" w:sz="4" w:space="0" w:color="000000"/>
              <w:left w:val="none" w:sz="4" w:space="0" w:color="000000"/>
              <w:bottom w:val="single" w:sz="4" w:space="0" w:color="auto"/>
              <w:right w:val="single" w:sz="4" w:space="0" w:color="auto"/>
            </w:tcBorders>
            <w:shd w:val="clear" w:color="auto" w:fill="auto"/>
            <w:vAlign w:val="center"/>
          </w:tcPr>
          <w:p w14:paraId="2DB0CAED"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tcBorders>
              <w:top w:val="none" w:sz="4" w:space="0" w:color="000000"/>
              <w:left w:val="none" w:sz="4" w:space="0" w:color="000000"/>
              <w:bottom w:val="single" w:sz="4" w:space="0" w:color="auto"/>
              <w:right w:val="single" w:sz="4" w:space="0" w:color="auto"/>
            </w:tcBorders>
            <w:shd w:val="clear" w:color="auto" w:fill="auto"/>
            <w:vAlign w:val="center"/>
          </w:tcPr>
          <w:p w14:paraId="7265A7F5" w14:textId="77777777" w:rsidR="007E7F41" w:rsidRDefault="00CA58B7">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40E9553E"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b/>
                <w:bCs/>
                <w:color w:val="FF0000"/>
                <w:sz w:val="20"/>
                <w:szCs w:val="20"/>
                <w:lang w:eastAsia="fr-FR"/>
              </w:rPr>
              <w:t>MODIFICATION PROPOSEE :</w:t>
            </w:r>
            <w:r>
              <w:rPr>
                <w:rFonts w:ascii="Arial" w:eastAsia="Times New Roman" w:hAnsi="Arial" w:cs="Arial"/>
                <w:color w:val="000000"/>
                <w:sz w:val="20"/>
                <w:szCs w:val="20"/>
                <w:lang w:eastAsia="fr-FR"/>
              </w:rPr>
              <w:t xml:space="preserve">  ajouter quelque chose sur la genèse du projet et sur son caractère participatif (proposition de formulation en cours de rédaction par le groupe).</w:t>
            </w:r>
          </w:p>
          <w:p w14:paraId="52781373" w14:textId="77777777" w:rsidR="007E7F41" w:rsidRDefault="007E7F41">
            <w:pPr>
              <w:spacing w:after="0" w:line="240" w:lineRule="auto"/>
              <w:rPr>
                <w:rFonts w:ascii="Arial" w:eastAsia="Times New Roman" w:hAnsi="Arial" w:cs="Arial"/>
                <w:color w:val="000000"/>
                <w:sz w:val="20"/>
                <w:szCs w:val="20"/>
                <w:lang w:eastAsia="fr-FR"/>
              </w:rPr>
            </w:pPr>
          </w:p>
          <w:p w14:paraId="638EFA24"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u w:val="single"/>
                <w:lang w:eastAsia="fr-FR"/>
              </w:rPr>
              <w:t>Réponse GHT/géomètres</w:t>
            </w:r>
            <w:proofErr w:type="gramStart"/>
            <w:r>
              <w:rPr>
                <w:rFonts w:ascii="Arial" w:eastAsia="Times New Roman" w:hAnsi="Arial" w:cs="Arial"/>
                <w:color w:val="000000"/>
                <w:sz w:val="20"/>
                <w:szCs w:val="20"/>
                <w:u w:val="single"/>
                <w:lang w:eastAsia="fr-FR"/>
              </w:rPr>
              <w:t> :</w:t>
            </w:r>
            <w:r>
              <w:rPr>
                <w:rFonts w:ascii="Arial" w:eastAsia="Times New Roman" w:hAnsi="Arial" w:cs="Arial"/>
                <w:bCs/>
                <w:sz w:val="20"/>
                <w:szCs w:val="20"/>
                <w:lang w:eastAsia="fr-FR"/>
              </w:rPr>
              <w:t>OK</w:t>
            </w:r>
            <w:proofErr w:type="gramEnd"/>
            <w:r>
              <w:rPr>
                <w:rFonts w:ascii="Arial" w:eastAsia="Times New Roman" w:hAnsi="Arial" w:cs="Arial"/>
                <w:bCs/>
                <w:sz w:val="20"/>
                <w:szCs w:val="20"/>
                <w:lang w:eastAsia="fr-FR"/>
              </w:rPr>
              <w:t>, proposition à faire avant 15 juillet</w:t>
            </w:r>
          </w:p>
        </w:tc>
        <w:tc>
          <w:tcPr>
            <w:tcW w:w="2019" w:type="dxa"/>
            <w:tcBorders>
              <w:top w:val="none" w:sz="4" w:space="0" w:color="000000"/>
              <w:left w:val="none" w:sz="4" w:space="0" w:color="000000"/>
              <w:bottom w:val="single" w:sz="4" w:space="0" w:color="auto"/>
              <w:right w:val="single" w:sz="4" w:space="0" w:color="auto"/>
            </w:tcBorders>
            <w:shd w:val="clear" w:color="auto" w:fill="00B0F0"/>
          </w:tcPr>
          <w:p w14:paraId="7F1F2F56" w14:textId="77777777" w:rsidR="007E7F41" w:rsidRDefault="00CA58B7">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Nouveaux articles</w:t>
            </w:r>
          </w:p>
          <w:p w14:paraId="6A67E489" w14:textId="77777777" w:rsidR="007E7F41" w:rsidRDefault="007E7F41">
            <w:pPr>
              <w:spacing w:after="0" w:line="240" w:lineRule="auto"/>
              <w:rPr>
                <w:rFonts w:ascii="Arial" w:eastAsia="Times New Roman" w:hAnsi="Arial" w:cs="Arial"/>
                <w:sz w:val="20"/>
                <w:szCs w:val="20"/>
                <w:lang w:eastAsia="fr-FR"/>
              </w:rPr>
            </w:pPr>
          </w:p>
          <w:p w14:paraId="2EB743FF" w14:textId="77777777" w:rsidR="007E7F41" w:rsidRDefault="007E7F41">
            <w:pPr>
              <w:spacing w:after="0" w:line="240" w:lineRule="auto"/>
              <w:rPr>
                <w:rFonts w:ascii="Arial" w:eastAsia="Times New Roman" w:hAnsi="Arial" w:cs="Arial"/>
                <w:bCs/>
                <w:sz w:val="20"/>
                <w:szCs w:val="20"/>
                <w:lang w:eastAsia="fr-FR"/>
              </w:rPr>
            </w:pPr>
          </w:p>
          <w:p w14:paraId="47B85A83" w14:textId="77777777" w:rsidR="007E7F41" w:rsidRDefault="00CA58B7">
            <w:pPr>
              <w:pStyle w:val="Paragraphedeliste"/>
              <w:numPr>
                <w:ilvl w:val="0"/>
                <w:numId w:val="4"/>
              </w:numPr>
              <w:spacing w:after="0" w:line="240" w:lineRule="auto"/>
              <w:ind w:left="352"/>
              <w:rPr>
                <w:rFonts w:ascii="Arial" w:eastAsia="Times New Roman" w:hAnsi="Arial" w:cs="Arial"/>
                <w:b/>
                <w:bCs/>
                <w:sz w:val="20"/>
                <w:szCs w:val="20"/>
                <w:lang w:eastAsia="fr-FR"/>
              </w:rPr>
            </w:pPr>
            <w:r>
              <w:rPr>
                <w:rFonts w:ascii="Arial" w:eastAsia="Times New Roman" w:hAnsi="Arial" w:cs="Arial"/>
                <w:b/>
                <w:bCs/>
                <w:color w:val="FF0000"/>
                <w:sz w:val="20"/>
                <w:szCs w:val="20"/>
                <w:lang w:eastAsia="fr-FR"/>
              </w:rPr>
              <w:t>Rédiger une proposition</w:t>
            </w:r>
          </w:p>
        </w:tc>
        <w:tc>
          <w:tcPr>
            <w:tcW w:w="3554" w:type="dxa"/>
            <w:tcBorders>
              <w:top w:val="none" w:sz="4" w:space="0" w:color="000000"/>
              <w:left w:val="none" w:sz="4" w:space="0" w:color="000000"/>
              <w:bottom w:val="single" w:sz="4" w:space="0" w:color="000000"/>
              <w:right w:val="single" w:sz="4" w:space="0" w:color="000000"/>
            </w:tcBorders>
            <w:shd w:val="clear" w:color="auto" w:fill="00B0F0"/>
          </w:tcPr>
          <w:p w14:paraId="06753B5F" w14:textId="77777777" w:rsidR="007E7F41" w:rsidRDefault="00CA58B7">
            <w:pPr>
              <w:spacing w:after="160" w:line="235" w:lineRule="atLeast"/>
              <w:jc w:val="center"/>
              <w:rPr>
                <w:sz w:val="10"/>
                <w:szCs w:val="20"/>
              </w:rPr>
            </w:pPr>
            <w:r>
              <w:rPr>
                <w:color w:val="000000"/>
                <w:sz w:val="14"/>
              </w:rPr>
              <w:t>INTRODUCTION AU REGLEMENT DE COPROPRIETE</w:t>
            </w:r>
          </w:p>
          <w:p w14:paraId="5A734E94" w14:textId="77777777" w:rsidR="007E7F41" w:rsidRDefault="00CA58B7">
            <w:pPr>
              <w:spacing w:after="160" w:line="235" w:lineRule="atLeast"/>
              <w:rPr>
                <w:sz w:val="12"/>
              </w:rPr>
            </w:pPr>
            <w:r>
              <w:rPr>
                <w:color w:val="000000"/>
                <w:sz w:val="14"/>
              </w:rPr>
              <w:t>La copropriété des champs libres est un habitat dit « participatif ». Les membres fondateurs ont choisi ce mode d’habitat car il correspond à leurs valeurs en matière de vie sociale et d’écologie dans un esprit de partage et de solidarité. Tout nouveau propriétaire est invité à partager ces valeurs pour entretenir un lieu de vie sain avec des principes de développement durable et de limitation de notre empreinte environnementale. Nous souhaitons gérer ce milieu de vie de façon conviviale, équitable, consensuelle avec médiation en cas de désaccord.</w:t>
            </w:r>
          </w:p>
          <w:p w14:paraId="149A5DE8" w14:textId="77777777" w:rsidR="007E7F41" w:rsidRDefault="007E7F41">
            <w:pPr>
              <w:jc w:val="right"/>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00B0F0"/>
          </w:tcPr>
          <w:p w14:paraId="01115478" w14:textId="77777777" w:rsidR="007E7F41" w:rsidRDefault="00CA58B7">
            <w:pPr>
              <w:spacing w:after="160" w:line="235" w:lineRule="atLeast"/>
              <w:jc w:val="center"/>
              <w:rPr>
                <w:sz w:val="10"/>
                <w:szCs w:val="20"/>
              </w:rPr>
            </w:pPr>
            <w:r>
              <w:rPr>
                <w:color w:val="000000"/>
                <w:sz w:val="14"/>
              </w:rPr>
              <w:t>INTRODUCTION AU REGLEMENT DE COPROPRIETE</w:t>
            </w:r>
          </w:p>
          <w:p w14:paraId="10E22224" w14:textId="77777777" w:rsidR="007E7F41" w:rsidRDefault="00CA58B7">
            <w:pPr>
              <w:spacing w:after="160" w:line="235" w:lineRule="atLeast"/>
            </w:pPr>
            <w:r>
              <w:rPr>
                <w:color w:val="000000"/>
                <w:sz w:val="14"/>
              </w:rPr>
              <w:t>La copropriété des champs libres est un habitat dit « participatif ». Les membres fondateurs ont choisi ce mode d’habitat car il correspond à leurs valeurs en matière de vie sociale et d’écologie dans un esprit de partage et de solidarité. Tout nouveau propriétaire est invité à partager ces valeurs pour entretenir un lieu de vie sain avec des principes de développement durable et de limitation de notre empreinte environnementale. Nous souhaitons gérer ce milieu de vie de façon conviviale, équitable, consensuelle avec médiation en cas de désaccord.</w:t>
            </w:r>
          </w:p>
          <w:p w14:paraId="4E446870" w14:textId="77777777" w:rsidR="007E7F41" w:rsidRDefault="007E7F41">
            <w:pPr>
              <w:rPr>
                <w:color w:val="000000"/>
                <w:sz w:val="14"/>
              </w:rPr>
            </w:pPr>
          </w:p>
        </w:tc>
      </w:tr>
      <w:tr w:rsidR="007E7F41" w14:paraId="1E0BCD29" w14:textId="77777777" w:rsidTr="00260622">
        <w:trPr>
          <w:trHeight w:val="255"/>
        </w:trPr>
        <w:tc>
          <w:tcPr>
            <w:tcW w:w="5859" w:type="dxa"/>
            <w:gridSpan w:val="5"/>
            <w:tcBorders>
              <w:top w:val="single" w:sz="4" w:space="0" w:color="auto"/>
              <w:left w:val="single" w:sz="4" w:space="0" w:color="auto"/>
              <w:bottom w:val="single" w:sz="4" w:space="0" w:color="auto"/>
              <w:right w:val="none" w:sz="4" w:space="0" w:color="000000"/>
            </w:tcBorders>
            <w:shd w:val="clear" w:color="auto" w:fill="808080"/>
            <w:vAlign w:val="center"/>
          </w:tcPr>
          <w:p w14:paraId="6AAEB94F" w14:textId="77777777" w:rsidR="007E7F41" w:rsidRDefault="00CA58B7">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PARTIE 1 – Etat descriptif de division</w:t>
            </w:r>
          </w:p>
        </w:tc>
        <w:tc>
          <w:tcPr>
            <w:tcW w:w="2019" w:type="dxa"/>
            <w:tcBorders>
              <w:top w:val="single" w:sz="4" w:space="0" w:color="auto"/>
              <w:left w:val="single" w:sz="4" w:space="0" w:color="auto"/>
              <w:bottom w:val="single" w:sz="4" w:space="0" w:color="auto"/>
              <w:right w:val="none" w:sz="4" w:space="0" w:color="000000"/>
            </w:tcBorders>
            <w:shd w:val="clear" w:color="auto" w:fill="808080"/>
          </w:tcPr>
          <w:p w14:paraId="4C080B27" w14:textId="77777777" w:rsidR="007E7F41" w:rsidRDefault="007E7F41">
            <w:pPr>
              <w:spacing w:after="0" w:line="240" w:lineRule="auto"/>
              <w:jc w:val="center"/>
              <w:rPr>
                <w:rFonts w:ascii="Arial" w:eastAsia="Times New Roman" w:hAnsi="Arial" w:cs="Arial"/>
                <w:bCs/>
                <w:sz w:val="20"/>
                <w:szCs w:val="20"/>
                <w:lang w:eastAsia="fr-FR"/>
              </w:rPr>
            </w:pPr>
          </w:p>
        </w:tc>
        <w:tc>
          <w:tcPr>
            <w:tcW w:w="3554" w:type="dxa"/>
            <w:tcBorders>
              <w:top w:val="single" w:sz="4" w:space="0" w:color="000000"/>
              <w:left w:val="single" w:sz="4" w:space="0" w:color="000000"/>
              <w:bottom w:val="single" w:sz="4" w:space="0" w:color="000000"/>
              <w:right w:val="none" w:sz="4" w:space="0" w:color="000000"/>
            </w:tcBorders>
            <w:shd w:val="clear" w:color="auto" w:fill="808080"/>
          </w:tcPr>
          <w:p w14:paraId="6BA0AFE1" w14:textId="77777777" w:rsidR="007E7F41" w:rsidRDefault="007E7F41">
            <w:pPr>
              <w:rPr>
                <w:rFonts w:ascii="Arial" w:eastAsia="Times New Roman" w:hAnsi="Arial" w:cs="Arial"/>
                <w:sz w:val="20"/>
                <w:szCs w:val="20"/>
                <w:lang w:eastAsia="fr-FR"/>
              </w:rPr>
            </w:pPr>
          </w:p>
        </w:tc>
        <w:tc>
          <w:tcPr>
            <w:tcW w:w="3495" w:type="dxa"/>
            <w:tcBorders>
              <w:top w:val="single" w:sz="4" w:space="0" w:color="000000"/>
              <w:left w:val="single" w:sz="4" w:space="0" w:color="000000"/>
              <w:bottom w:val="single" w:sz="4" w:space="0" w:color="000000"/>
              <w:right w:val="none" w:sz="4" w:space="0" w:color="000000"/>
            </w:tcBorders>
            <w:shd w:val="clear" w:color="auto" w:fill="808080"/>
          </w:tcPr>
          <w:p w14:paraId="0E884D57" w14:textId="77777777" w:rsidR="007E7F41" w:rsidRDefault="007E7F41">
            <w:pPr>
              <w:rPr>
                <w:rFonts w:ascii="Arial" w:eastAsia="Times New Roman" w:hAnsi="Arial" w:cs="Arial"/>
                <w:sz w:val="20"/>
                <w:szCs w:val="20"/>
                <w:lang w:eastAsia="fr-FR"/>
              </w:rPr>
            </w:pPr>
          </w:p>
        </w:tc>
      </w:tr>
      <w:tr w:rsidR="007E7F41" w14:paraId="519FA79C" w14:textId="77777777" w:rsidTr="00260622">
        <w:trPr>
          <w:trHeight w:val="510"/>
        </w:trPr>
        <w:tc>
          <w:tcPr>
            <w:tcW w:w="1734" w:type="dxa"/>
            <w:gridSpan w:val="2"/>
            <w:tcBorders>
              <w:top w:val="none" w:sz="4" w:space="0" w:color="000000"/>
              <w:left w:val="single" w:sz="4" w:space="0" w:color="auto"/>
              <w:bottom w:val="single" w:sz="4" w:space="0" w:color="auto"/>
              <w:right w:val="single" w:sz="4" w:space="0" w:color="auto"/>
            </w:tcBorders>
            <w:shd w:val="clear" w:color="auto" w:fill="auto"/>
            <w:vAlign w:val="center"/>
          </w:tcPr>
          <w:p w14:paraId="45CA6D78"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192" w:type="dxa"/>
            <w:tcBorders>
              <w:top w:val="none" w:sz="4" w:space="0" w:color="000000"/>
              <w:left w:val="none" w:sz="4" w:space="0" w:color="000000"/>
              <w:bottom w:val="single" w:sz="4" w:space="0" w:color="auto"/>
              <w:right w:val="single" w:sz="4" w:space="0" w:color="auto"/>
            </w:tcBorders>
            <w:shd w:val="clear" w:color="auto" w:fill="auto"/>
            <w:vAlign w:val="center"/>
          </w:tcPr>
          <w:p w14:paraId="01D66AB1"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Principalement des mentions réglementaires (rappel de la loi applicable…) + division de l’ensemble immobilier en “lots”</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19C7B077" w14:textId="77777777" w:rsidR="007E7F41" w:rsidRDefault="007E7F41">
            <w:pPr>
              <w:spacing w:after="0" w:line="240" w:lineRule="auto"/>
              <w:jc w:val="center"/>
              <w:rPr>
                <w:rFonts w:ascii="Arial" w:eastAsia="Times New Roman" w:hAnsi="Arial" w:cs="Arial"/>
                <w:b/>
                <w:bCs/>
                <w:sz w:val="20"/>
                <w:szCs w:val="20"/>
                <w:lang w:eastAsia="fr-FR"/>
              </w:rPr>
            </w:pP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1CC9867F"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tcPr>
          <w:p w14:paraId="7A3988A1" w14:textId="77777777" w:rsidR="007E7F41" w:rsidRDefault="007E7F41">
            <w:pPr>
              <w:spacing w:after="0" w:line="240" w:lineRule="auto"/>
              <w:rPr>
                <w:rFonts w:ascii="Arial" w:eastAsia="Times New Roman" w:hAnsi="Arial" w:cs="Arial"/>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0C3B882B" w14:textId="77777777" w:rsidR="007E7F41" w:rsidRDefault="007E7F41">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62E3A0E0" w14:textId="77777777" w:rsidR="007E7F41" w:rsidRDefault="007E7F41">
            <w:pPr>
              <w:rPr>
                <w:rFonts w:ascii="Arial" w:eastAsia="Times New Roman" w:hAnsi="Arial" w:cs="Arial"/>
                <w:sz w:val="20"/>
                <w:szCs w:val="20"/>
                <w:lang w:eastAsia="fr-FR"/>
              </w:rPr>
            </w:pPr>
          </w:p>
        </w:tc>
      </w:tr>
      <w:tr w:rsidR="007E7F41" w14:paraId="00FEFEEB" w14:textId="77777777" w:rsidTr="00260622">
        <w:trPr>
          <w:trHeight w:val="255"/>
        </w:trPr>
        <w:tc>
          <w:tcPr>
            <w:tcW w:w="1734" w:type="dxa"/>
            <w:gridSpan w:val="2"/>
            <w:tcBorders>
              <w:top w:val="none" w:sz="4" w:space="0" w:color="000000"/>
              <w:left w:val="single" w:sz="4" w:space="0" w:color="auto"/>
              <w:bottom w:val="single" w:sz="4" w:space="0" w:color="auto"/>
              <w:right w:val="single" w:sz="4" w:space="0" w:color="auto"/>
            </w:tcBorders>
            <w:shd w:val="clear" w:color="auto" w:fill="C9C9C9"/>
            <w:vAlign w:val="center"/>
          </w:tcPr>
          <w:p w14:paraId="74EDFDA3" w14:textId="77777777" w:rsidR="007E7F41" w:rsidRDefault="00CA58B7">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Chapitre IV</w:t>
            </w:r>
          </w:p>
        </w:tc>
        <w:tc>
          <w:tcPr>
            <w:tcW w:w="1192" w:type="dxa"/>
            <w:tcBorders>
              <w:top w:val="none" w:sz="4" w:space="0" w:color="000000"/>
              <w:left w:val="none" w:sz="4" w:space="0" w:color="000000"/>
              <w:bottom w:val="single" w:sz="4" w:space="0" w:color="auto"/>
              <w:right w:val="single" w:sz="4" w:space="0" w:color="auto"/>
            </w:tcBorders>
            <w:shd w:val="clear" w:color="auto" w:fill="auto"/>
            <w:vAlign w:val="center"/>
          </w:tcPr>
          <w:p w14:paraId="69283A9E"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Modifications du programme par le promoteur</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475DA886" w14:textId="77777777" w:rsidR="007E7F41" w:rsidRDefault="007E7F41">
            <w:pPr>
              <w:spacing w:after="0" w:line="240" w:lineRule="auto"/>
              <w:jc w:val="center"/>
              <w:rPr>
                <w:rFonts w:ascii="Arial" w:eastAsia="Times New Roman" w:hAnsi="Arial" w:cs="Arial"/>
                <w:b/>
                <w:bCs/>
                <w:sz w:val="20"/>
                <w:szCs w:val="20"/>
                <w:lang w:eastAsia="fr-FR"/>
              </w:rPr>
            </w:pP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6F16F072"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Souhait qu'il n'y ait pas de modifications majeures sans consultation du groupe. Est-il possible de le préciser dans le RC ?</w:t>
            </w:r>
          </w:p>
          <w:p w14:paraId="5E134876"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u w:val="single"/>
                <w:lang w:eastAsia="fr-FR"/>
              </w:rPr>
              <w:t xml:space="preserve">Réponse GHT/géomètres : </w:t>
            </w:r>
            <w:r>
              <w:rPr>
                <w:rFonts w:ascii="Arial" w:eastAsia="Times New Roman" w:hAnsi="Arial" w:cs="Arial"/>
                <w:sz w:val="20"/>
                <w:szCs w:val="20"/>
                <w:lang w:eastAsia="fr-FR"/>
              </w:rPr>
              <w:t xml:space="preserve">Article habituel, quoiqu’il arrive il n’y aura pas de grosse </w:t>
            </w:r>
            <w:proofErr w:type="spellStart"/>
            <w:r>
              <w:rPr>
                <w:rFonts w:ascii="Arial" w:eastAsia="Times New Roman" w:hAnsi="Arial" w:cs="Arial"/>
                <w:sz w:val="20"/>
                <w:szCs w:val="20"/>
                <w:lang w:eastAsia="fr-FR"/>
              </w:rPr>
              <w:t>modif</w:t>
            </w:r>
            <w:proofErr w:type="spellEnd"/>
            <w:r>
              <w:rPr>
                <w:rFonts w:ascii="Arial" w:eastAsia="Times New Roman" w:hAnsi="Arial" w:cs="Arial"/>
                <w:sz w:val="20"/>
                <w:szCs w:val="20"/>
                <w:lang w:eastAsia="fr-FR"/>
              </w:rPr>
              <w:t xml:space="preserve"> sans info au </w:t>
            </w:r>
            <w:proofErr w:type="gramStart"/>
            <w:r>
              <w:rPr>
                <w:rFonts w:ascii="Arial" w:eastAsia="Times New Roman" w:hAnsi="Arial" w:cs="Arial"/>
                <w:sz w:val="20"/>
                <w:szCs w:val="20"/>
                <w:lang w:eastAsia="fr-FR"/>
              </w:rPr>
              <w:t>groupe</w:t>
            </w:r>
            <w:r>
              <w:rPr>
                <w:rFonts w:ascii="Arial" w:eastAsia="Times New Roman" w:hAnsi="Arial" w:cs="Arial"/>
                <w:color w:val="000000"/>
                <w:sz w:val="20"/>
                <w:szCs w:val="20"/>
                <w:u w:val="single"/>
                <w:lang w:eastAsia="fr-FR"/>
              </w:rPr>
              <w:t>:</w:t>
            </w:r>
            <w:proofErr w:type="gramEnd"/>
          </w:p>
        </w:tc>
        <w:tc>
          <w:tcPr>
            <w:tcW w:w="2019" w:type="dxa"/>
            <w:tcBorders>
              <w:top w:val="none" w:sz="4" w:space="0" w:color="000000"/>
              <w:left w:val="none" w:sz="4" w:space="0" w:color="000000"/>
              <w:bottom w:val="single" w:sz="4" w:space="0" w:color="auto"/>
              <w:right w:val="single" w:sz="4" w:space="0" w:color="auto"/>
            </w:tcBorders>
          </w:tcPr>
          <w:p w14:paraId="24CFCB3C" w14:textId="77777777" w:rsidR="007E7F41" w:rsidRDefault="007E7F41">
            <w:pPr>
              <w:spacing w:after="0" w:line="240" w:lineRule="auto"/>
              <w:rPr>
                <w:rFonts w:ascii="Arial" w:eastAsia="Times New Roman" w:hAnsi="Arial" w:cs="Arial"/>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52B473A5" w14:textId="77777777" w:rsidR="007E7F41" w:rsidRDefault="007E7F41">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6FC55947" w14:textId="77777777" w:rsidR="007E7F41" w:rsidRDefault="007E7F41">
            <w:pPr>
              <w:rPr>
                <w:rFonts w:ascii="Arial" w:eastAsia="Times New Roman" w:hAnsi="Arial" w:cs="Arial"/>
                <w:sz w:val="20"/>
                <w:szCs w:val="20"/>
                <w:lang w:eastAsia="fr-FR"/>
              </w:rPr>
            </w:pPr>
          </w:p>
        </w:tc>
      </w:tr>
      <w:tr w:rsidR="007E7F41" w14:paraId="5774F997" w14:textId="77777777" w:rsidTr="00260622">
        <w:trPr>
          <w:trHeight w:val="255"/>
        </w:trPr>
        <w:tc>
          <w:tcPr>
            <w:tcW w:w="1734" w:type="dxa"/>
            <w:gridSpan w:val="2"/>
            <w:tcBorders>
              <w:top w:val="none" w:sz="4" w:space="0" w:color="000000"/>
              <w:left w:val="single" w:sz="4" w:space="0" w:color="auto"/>
              <w:bottom w:val="single" w:sz="4" w:space="0" w:color="auto"/>
              <w:right w:val="single" w:sz="4" w:space="0" w:color="auto"/>
            </w:tcBorders>
            <w:shd w:val="clear" w:color="auto" w:fill="C9C9C9"/>
            <w:vAlign w:val="center"/>
          </w:tcPr>
          <w:p w14:paraId="5186363E" w14:textId="77777777" w:rsidR="007E7F41" w:rsidRDefault="00CA58B7">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Chapitre VI</w:t>
            </w:r>
          </w:p>
        </w:tc>
        <w:tc>
          <w:tcPr>
            <w:tcW w:w="1192" w:type="dxa"/>
            <w:tcBorders>
              <w:top w:val="none" w:sz="4" w:space="0" w:color="000000"/>
              <w:left w:val="none" w:sz="4" w:space="0" w:color="000000"/>
              <w:bottom w:val="single" w:sz="4" w:space="0" w:color="auto"/>
              <w:right w:val="single" w:sz="4" w:space="0" w:color="auto"/>
            </w:tcBorders>
            <w:shd w:val="clear" w:color="auto" w:fill="auto"/>
            <w:vAlign w:val="center"/>
          </w:tcPr>
          <w:p w14:paraId="24DBBD32"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Composition de l’ensemble</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1CF5EFD9" w14:textId="77777777" w:rsidR="007E7F41" w:rsidRDefault="007E7F41">
            <w:pPr>
              <w:spacing w:after="0" w:line="240" w:lineRule="auto"/>
              <w:jc w:val="center"/>
              <w:rPr>
                <w:rFonts w:ascii="Arial" w:eastAsia="Times New Roman" w:hAnsi="Arial" w:cs="Arial"/>
                <w:b/>
                <w:bCs/>
                <w:sz w:val="20"/>
                <w:szCs w:val="20"/>
                <w:lang w:eastAsia="fr-FR"/>
              </w:rPr>
            </w:pP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21FF12A7"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b/>
                <w:bCs/>
                <w:color w:val="FF0000"/>
                <w:sz w:val="20"/>
                <w:szCs w:val="20"/>
                <w:lang w:eastAsia="fr-FR"/>
              </w:rPr>
              <w:t xml:space="preserve">ATTENTION : </w:t>
            </w:r>
            <w:r>
              <w:rPr>
                <w:rFonts w:ascii="Arial" w:eastAsia="Times New Roman" w:hAnsi="Arial" w:cs="Arial"/>
                <w:color w:val="000000"/>
                <w:sz w:val="20"/>
                <w:szCs w:val="20"/>
                <w:lang w:eastAsia="fr-FR"/>
              </w:rPr>
              <w:t>manque un 2e local vélo (RDC) et la terrasse commune (1er étage)</w:t>
            </w:r>
          </w:p>
          <w:p w14:paraId="517B5AB2" w14:textId="77777777" w:rsidR="007E7F41" w:rsidRDefault="007E7F41">
            <w:pPr>
              <w:spacing w:after="0" w:line="240" w:lineRule="auto"/>
              <w:rPr>
                <w:rFonts w:ascii="Arial" w:eastAsia="Times New Roman" w:hAnsi="Arial" w:cs="Arial"/>
                <w:color w:val="000000"/>
                <w:sz w:val="20"/>
                <w:szCs w:val="20"/>
                <w:lang w:eastAsia="fr-FR"/>
              </w:rPr>
            </w:pPr>
          </w:p>
          <w:p w14:paraId="04534A31" w14:textId="77777777" w:rsidR="007E7F41" w:rsidRDefault="00CA58B7">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 xml:space="preserve">Réponse GHT/géomètres : </w:t>
            </w:r>
          </w:p>
          <w:p w14:paraId="0A51E005" w14:textId="77777777" w:rsidR="007E7F41" w:rsidRDefault="00CA58B7">
            <w:pPr>
              <w:spacing w:after="0" w:line="240" w:lineRule="auto"/>
              <w:rPr>
                <w:rFonts w:ascii="Arial" w:eastAsia="Times New Roman" w:hAnsi="Arial" w:cs="Arial"/>
                <w:color w:val="000000"/>
                <w:sz w:val="20"/>
                <w:szCs w:val="20"/>
                <w:u w:val="single"/>
                <w:lang w:eastAsia="fr-FR"/>
              </w:rPr>
            </w:pPr>
            <w:r>
              <w:rPr>
                <w:rFonts w:ascii="Arial" w:eastAsia="Times New Roman" w:hAnsi="Arial" w:cs="Arial"/>
                <w:bCs/>
                <w:sz w:val="20"/>
                <w:szCs w:val="20"/>
                <w:lang w:eastAsia="fr-FR"/>
              </w:rPr>
              <w:t>Ok, c’est noté par géomètres</w:t>
            </w:r>
          </w:p>
          <w:p w14:paraId="020BC55C" w14:textId="77777777" w:rsidR="007E7F41" w:rsidRDefault="007E7F41">
            <w:pPr>
              <w:spacing w:after="0" w:line="240" w:lineRule="auto"/>
              <w:rPr>
                <w:rFonts w:ascii="Arial" w:eastAsia="Times New Roman" w:hAnsi="Arial" w:cs="Arial"/>
                <w:color w:val="000000"/>
                <w:sz w:val="20"/>
                <w:szCs w:val="20"/>
                <w:lang w:eastAsia="fr-FR"/>
              </w:rPr>
            </w:pPr>
          </w:p>
        </w:tc>
        <w:tc>
          <w:tcPr>
            <w:tcW w:w="2019" w:type="dxa"/>
            <w:tcBorders>
              <w:top w:val="none" w:sz="4" w:space="0" w:color="000000"/>
              <w:left w:val="none" w:sz="4" w:space="0" w:color="000000"/>
              <w:bottom w:val="single" w:sz="4" w:space="0" w:color="auto"/>
              <w:right w:val="single" w:sz="4" w:space="0" w:color="auto"/>
            </w:tcBorders>
          </w:tcPr>
          <w:p w14:paraId="189F0DFA" w14:textId="77777777" w:rsidR="007E7F41" w:rsidRDefault="007E7F41">
            <w:pPr>
              <w:spacing w:after="0" w:line="240" w:lineRule="auto"/>
              <w:rPr>
                <w:rFonts w:ascii="Arial" w:eastAsia="Times New Roman" w:hAnsi="Arial" w:cs="Arial"/>
                <w:bCs/>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28E7E21A" w14:textId="77777777" w:rsidR="007E7F41" w:rsidRDefault="007E7F41">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62D9C55A" w14:textId="77777777" w:rsidR="007E7F41" w:rsidRDefault="007E7F41">
            <w:pPr>
              <w:rPr>
                <w:rFonts w:ascii="Arial" w:eastAsia="Times New Roman" w:hAnsi="Arial" w:cs="Arial"/>
                <w:sz w:val="20"/>
                <w:szCs w:val="20"/>
                <w:lang w:eastAsia="fr-FR"/>
              </w:rPr>
            </w:pPr>
          </w:p>
        </w:tc>
      </w:tr>
      <w:tr w:rsidR="007E7F41" w14:paraId="7F01E749" w14:textId="77777777" w:rsidTr="00260622">
        <w:trPr>
          <w:trHeight w:val="255"/>
        </w:trPr>
        <w:tc>
          <w:tcPr>
            <w:tcW w:w="5859" w:type="dxa"/>
            <w:gridSpan w:val="5"/>
            <w:tcBorders>
              <w:top w:val="single" w:sz="4" w:space="0" w:color="auto"/>
              <w:left w:val="single" w:sz="4" w:space="0" w:color="auto"/>
              <w:bottom w:val="single" w:sz="4" w:space="0" w:color="auto"/>
              <w:right w:val="none" w:sz="4" w:space="0" w:color="000000"/>
            </w:tcBorders>
            <w:shd w:val="clear" w:color="auto" w:fill="808080"/>
            <w:vAlign w:val="center"/>
          </w:tcPr>
          <w:p w14:paraId="3D980546" w14:textId="77777777" w:rsidR="007E7F41" w:rsidRDefault="00CA58B7">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PARTIE 2 – Règlement de copropriété (pages 22 et suivantes)</w:t>
            </w:r>
          </w:p>
        </w:tc>
        <w:tc>
          <w:tcPr>
            <w:tcW w:w="2019" w:type="dxa"/>
            <w:tcBorders>
              <w:top w:val="single" w:sz="4" w:space="0" w:color="auto"/>
              <w:left w:val="single" w:sz="4" w:space="0" w:color="auto"/>
              <w:bottom w:val="single" w:sz="4" w:space="0" w:color="auto"/>
              <w:right w:val="none" w:sz="4" w:space="0" w:color="000000"/>
            </w:tcBorders>
            <w:shd w:val="clear" w:color="auto" w:fill="808080"/>
          </w:tcPr>
          <w:p w14:paraId="0C0F2C18" w14:textId="77777777" w:rsidR="007E7F41" w:rsidRDefault="007E7F41">
            <w:pPr>
              <w:spacing w:after="0" w:line="240" w:lineRule="auto"/>
              <w:jc w:val="center"/>
              <w:rPr>
                <w:rFonts w:ascii="Arial" w:eastAsia="Times New Roman" w:hAnsi="Arial" w:cs="Arial"/>
                <w:bCs/>
                <w:sz w:val="20"/>
                <w:szCs w:val="20"/>
                <w:lang w:eastAsia="fr-FR"/>
              </w:rPr>
            </w:pPr>
          </w:p>
        </w:tc>
        <w:tc>
          <w:tcPr>
            <w:tcW w:w="3554" w:type="dxa"/>
            <w:tcBorders>
              <w:top w:val="single" w:sz="4" w:space="0" w:color="000000"/>
              <w:left w:val="single" w:sz="4" w:space="0" w:color="000000"/>
              <w:bottom w:val="single" w:sz="4" w:space="0" w:color="000000"/>
              <w:right w:val="none" w:sz="4" w:space="0" w:color="000000"/>
            </w:tcBorders>
            <w:shd w:val="clear" w:color="auto" w:fill="808080"/>
          </w:tcPr>
          <w:p w14:paraId="3D1B4A25" w14:textId="77777777" w:rsidR="007E7F41" w:rsidRDefault="007E7F41">
            <w:pPr>
              <w:rPr>
                <w:rFonts w:ascii="Arial" w:eastAsia="Times New Roman" w:hAnsi="Arial" w:cs="Arial"/>
                <w:sz w:val="20"/>
                <w:szCs w:val="20"/>
                <w:lang w:eastAsia="fr-FR"/>
              </w:rPr>
            </w:pPr>
          </w:p>
        </w:tc>
        <w:tc>
          <w:tcPr>
            <w:tcW w:w="3495" w:type="dxa"/>
            <w:tcBorders>
              <w:top w:val="single" w:sz="4" w:space="0" w:color="000000"/>
              <w:left w:val="single" w:sz="4" w:space="0" w:color="000000"/>
              <w:bottom w:val="single" w:sz="4" w:space="0" w:color="000000"/>
              <w:right w:val="none" w:sz="4" w:space="0" w:color="000000"/>
            </w:tcBorders>
            <w:shd w:val="clear" w:color="auto" w:fill="808080"/>
          </w:tcPr>
          <w:p w14:paraId="5AF83479" w14:textId="77777777" w:rsidR="007E7F41" w:rsidRDefault="007E7F41">
            <w:pPr>
              <w:rPr>
                <w:rFonts w:ascii="Arial" w:eastAsia="Times New Roman" w:hAnsi="Arial" w:cs="Arial"/>
                <w:sz w:val="20"/>
                <w:szCs w:val="20"/>
                <w:lang w:eastAsia="fr-FR"/>
              </w:rPr>
            </w:pPr>
          </w:p>
        </w:tc>
      </w:tr>
      <w:tr w:rsidR="007E7F41" w14:paraId="6CAD968C" w14:textId="77777777" w:rsidTr="00260622">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C9C9C9"/>
            <w:noWrap/>
            <w:vAlign w:val="center"/>
          </w:tcPr>
          <w:p w14:paraId="0712D9DA" w14:textId="77777777" w:rsidR="007E7F41" w:rsidRDefault="00CA58B7">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Chapitre I. destination de l’ensemble immobilier</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793C3D42" w14:textId="77777777" w:rsidR="007E7F41" w:rsidRDefault="00CA58B7">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w:t>
            </w:r>
          </w:p>
        </w:tc>
        <w:tc>
          <w:tcPr>
            <w:tcW w:w="1024" w:type="dxa"/>
            <w:tcBorders>
              <w:top w:val="none" w:sz="4" w:space="0" w:color="000000"/>
              <w:left w:val="none" w:sz="4" w:space="0" w:color="000000"/>
              <w:bottom w:val="single" w:sz="4" w:space="0" w:color="auto"/>
              <w:right w:val="single" w:sz="4" w:space="0" w:color="auto"/>
            </w:tcBorders>
            <w:shd w:val="clear" w:color="auto" w:fill="auto"/>
            <w:vAlign w:val="center"/>
          </w:tcPr>
          <w:p w14:paraId="17070E9B" w14:textId="77777777" w:rsidR="007E7F41" w:rsidRDefault="00CA58B7">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04C80D14" w14:textId="77777777" w:rsidR="007E7F41" w:rsidRDefault="00CA58B7">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tcPr>
          <w:p w14:paraId="09AA77A9" w14:textId="77777777" w:rsidR="007E7F41" w:rsidRDefault="007E7F41">
            <w:pPr>
              <w:spacing w:after="0" w:line="240" w:lineRule="auto"/>
              <w:rPr>
                <w:rFonts w:ascii="Arial" w:eastAsia="Times New Roman" w:hAnsi="Arial" w:cs="Arial"/>
                <w:bCs/>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6BBD3521" w14:textId="77777777" w:rsidR="007E7F41" w:rsidRDefault="007E7F41">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54AC2FAB" w14:textId="77777777" w:rsidR="007E7F41" w:rsidRDefault="007E7F41">
            <w:pPr>
              <w:rPr>
                <w:rFonts w:ascii="Arial" w:eastAsia="Times New Roman" w:hAnsi="Arial" w:cs="Arial"/>
                <w:sz w:val="20"/>
                <w:szCs w:val="20"/>
                <w:lang w:eastAsia="fr-FR"/>
              </w:rPr>
            </w:pPr>
          </w:p>
        </w:tc>
      </w:tr>
      <w:tr w:rsidR="007E7F41" w14:paraId="449E80A8" w14:textId="77777777" w:rsidTr="00260622">
        <w:trPr>
          <w:trHeight w:val="102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5A757A7C" w14:textId="77777777" w:rsidR="007E7F41" w:rsidRDefault="00CA58B7">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67E8CA2D"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Usage principal d’habitation</w:t>
            </w:r>
            <w:r>
              <w:rPr>
                <w:rFonts w:ascii="Arial" w:eastAsia="Times New Roman" w:hAnsi="Arial" w:cs="Arial"/>
                <w:color w:val="000000"/>
                <w:sz w:val="20"/>
                <w:szCs w:val="20"/>
                <w:lang w:eastAsia="fr-FR"/>
              </w:rPr>
              <w:br/>
              <w:t>Profession libérale autorisée</w:t>
            </w:r>
            <w:r>
              <w:rPr>
                <w:rFonts w:ascii="Arial" w:eastAsia="Times New Roman" w:hAnsi="Arial" w:cs="Arial"/>
                <w:color w:val="000000"/>
                <w:sz w:val="20"/>
                <w:szCs w:val="20"/>
                <w:lang w:eastAsia="fr-FR"/>
              </w:rPr>
              <w:br/>
              <w:t xml:space="preserve">Information obligatoire si changement de destination d’un lot + possible modification des </w:t>
            </w:r>
            <w:r>
              <w:rPr>
                <w:rFonts w:ascii="Arial" w:eastAsia="Times New Roman" w:hAnsi="Arial" w:cs="Arial"/>
                <w:color w:val="000000"/>
                <w:sz w:val="20"/>
                <w:szCs w:val="20"/>
                <w:lang w:eastAsia="fr-FR"/>
              </w:rPr>
              <w:lastRenderedPageBreak/>
              <w:t>charges pour ce lot</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68A10619" w14:textId="77777777" w:rsidR="007E7F41" w:rsidRDefault="007E7F41">
            <w:pPr>
              <w:spacing w:after="0" w:line="240" w:lineRule="auto"/>
              <w:jc w:val="center"/>
              <w:rPr>
                <w:rFonts w:ascii="Arial" w:eastAsia="Times New Roman" w:hAnsi="Arial" w:cs="Arial"/>
                <w:b/>
                <w:bCs/>
                <w:sz w:val="20"/>
                <w:szCs w:val="20"/>
                <w:lang w:eastAsia="fr-FR"/>
              </w:rPr>
            </w:pP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0473E08D"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b/>
                <w:bCs/>
                <w:color w:val="FF0000"/>
                <w:sz w:val="20"/>
                <w:szCs w:val="20"/>
                <w:lang w:eastAsia="fr-FR"/>
              </w:rPr>
              <w:t>MODIFICATION PROPOSEE :</w:t>
            </w:r>
            <w:r>
              <w:rPr>
                <w:rFonts w:ascii="Arial" w:eastAsia="Times New Roman" w:hAnsi="Arial" w:cs="Arial"/>
                <w:color w:val="000000"/>
                <w:sz w:val="20"/>
                <w:szCs w:val="20"/>
                <w:lang w:eastAsia="fr-FR"/>
              </w:rPr>
              <w:t xml:space="preserve"> les professions libérales sont autorisées sous réserve que :</w:t>
            </w:r>
            <w:r>
              <w:rPr>
                <w:rFonts w:ascii="Arial" w:eastAsia="Times New Roman" w:hAnsi="Arial" w:cs="Arial"/>
                <w:color w:val="000000"/>
                <w:sz w:val="20"/>
                <w:szCs w:val="20"/>
                <w:lang w:eastAsia="fr-FR"/>
              </w:rPr>
              <w:br/>
              <w:t>1. L’installation est autorisée par l’AG (examen des demandes au cas par cas).</w:t>
            </w:r>
            <w:r>
              <w:rPr>
                <w:rFonts w:ascii="Arial" w:eastAsia="Times New Roman" w:hAnsi="Arial" w:cs="Arial"/>
                <w:color w:val="000000"/>
                <w:sz w:val="20"/>
                <w:szCs w:val="20"/>
                <w:lang w:eastAsia="fr-FR"/>
              </w:rPr>
              <w:br/>
            </w:r>
            <w:r>
              <w:rPr>
                <w:rFonts w:ascii="Arial" w:eastAsia="Times New Roman" w:hAnsi="Arial" w:cs="Arial"/>
                <w:color w:val="000000"/>
                <w:sz w:val="20"/>
                <w:szCs w:val="20"/>
                <w:lang w:eastAsia="fr-FR"/>
              </w:rPr>
              <w:lastRenderedPageBreak/>
              <w:t>2. Le lot garde une destination principale de logement (maintenir la vocation d’habitat participatif de la copropriété)</w:t>
            </w:r>
          </w:p>
          <w:p w14:paraId="6C7A312D" w14:textId="77777777" w:rsidR="007E7F41" w:rsidRDefault="007E7F41">
            <w:pPr>
              <w:spacing w:after="0" w:line="240" w:lineRule="auto"/>
              <w:rPr>
                <w:rFonts w:ascii="Arial" w:eastAsia="Times New Roman" w:hAnsi="Arial" w:cs="Arial"/>
                <w:color w:val="000000"/>
                <w:sz w:val="20"/>
                <w:szCs w:val="20"/>
                <w:lang w:eastAsia="fr-FR"/>
              </w:rPr>
            </w:pPr>
          </w:p>
          <w:p w14:paraId="26BD6EC8" w14:textId="77777777" w:rsidR="007E7F41" w:rsidRDefault="00CA58B7">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4C4FA3A1"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bCs/>
                <w:sz w:val="20"/>
                <w:szCs w:val="20"/>
                <w:lang w:eastAsia="fr-FR"/>
              </w:rPr>
              <w:t>Ok, les géomètres proposent un article en ce sens</w:t>
            </w:r>
          </w:p>
        </w:tc>
        <w:tc>
          <w:tcPr>
            <w:tcW w:w="2019" w:type="dxa"/>
            <w:tcBorders>
              <w:top w:val="none" w:sz="4" w:space="0" w:color="000000"/>
              <w:left w:val="none" w:sz="4" w:space="0" w:color="000000"/>
              <w:bottom w:val="single" w:sz="4" w:space="0" w:color="auto"/>
              <w:right w:val="single" w:sz="4" w:space="0" w:color="auto"/>
            </w:tcBorders>
            <w:shd w:val="clear" w:color="auto" w:fill="B2A1C7" w:themeFill="accent4" w:themeFillTint="99"/>
          </w:tcPr>
          <w:p w14:paraId="26454170" w14:textId="77777777" w:rsidR="007E7F41" w:rsidRDefault="00CA58B7">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lastRenderedPageBreak/>
              <w:t xml:space="preserve">Groupe usage </w:t>
            </w:r>
          </w:p>
          <w:p w14:paraId="49EC3962" w14:textId="77777777" w:rsidR="007E7F41" w:rsidRDefault="007E7F41">
            <w:pPr>
              <w:spacing w:after="0" w:line="240" w:lineRule="auto"/>
              <w:rPr>
                <w:rFonts w:ascii="Arial" w:eastAsia="Times New Roman" w:hAnsi="Arial" w:cs="Arial"/>
                <w:bCs/>
                <w:sz w:val="20"/>
                <w:szCs w:val="20"/>
                <w:lang w:eastAsia="fr-FR"/>
              </w:rPr>
            </w:pPr>
          </w:p>
          <w:p w14:paraId="06623A53" w14:textId="77777777" w:rsidR="007E7F41" w:rsidRDefault="00CA58B7">
            <w:pPr>
              <w:spacing w:after="0" w:line="240" w:lineRule="auto"/>
              <w:rPr>
                <w:rFonts w:ascii="Arial" w:eastAsia="Times New Roman" w:hAnsi="Arial" w:cs="Arial"/>
                <w:bCs/>
                <w:sz w:val="20"/>
                <w:szCs w:val="20"/>
                <w:lang w:eastAsia="fr-FR"/>
              </w:rPr>
            </w:pPr>
            <w:r>
              <w:rPr>
                <w:rFonts w:ascii="Arial" w:eastAsia="Times New Roman" w:hAnsi="Arial" w:cs="Arial"/>
                <w:b/>
                <w:bCs/>
                <w:color w:val="FF0000"/>
                <w:sz w:val="20"/>
                <w:szCs w:val="20"/>
                <w:lang w:eastAsia="fr-FR"/>
              </w:rPr>
              <w:t>Rien à faire pour le moment, c’est le géomètre qui propose</w:t>
            </w:r>
          </w:p>
        </w:tc>
        <w:tc>
          <w:tcPr>
            <w:tcW w:w="3554" w:type="dxa"/>
            <w:tcBorders>
              <w:top w:val="none" w:sz="4" w:space="0" w:color="000000"/>
              <w:left w:val="none" w:sz="4" w:space="0" w:color="000000"/>
              <w:bottom w:val="single" w:sz="4" w:space="0" w:color="000000"/>
              <w:right w:val="single" w:sz="4" w:space="0" w:color="000000"/>
            </w:tcBorders>
            <w:shd w:val="clear" w:color="auto" w:fill="B2A1C7" w:themeFill="accent4" w:themeFillTint="99"/>
          </w:tcPr>
          <w:p w14:paraId="01642DD7" w14:textId="77777777" w:rsidR="007E7F41" w:rsidRDefault="007E7F41">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B2A1C7" w:themeFill="accent4" w:themeFillTint="99"/>
          </w:tcPr>
          <w:p w14:paraId="7B3F409B" w14:textId="77777777" w:rsidR="007E7F41" w:rsidRDefault="007E7F41">
            <w:pPr>
              <w:rPr>
                <w:rFonts w:ascii="Arial" w:eastAsia="Times New Roman" w:hAnsi="Arial" w:cs="Arial"/>
                <w:sz w:val="20"/>
                <w:szCs w:val="20"/>
                <w:lang w:eastAsia="fr-FR"/>
              </w:rPr>
            </w:pPr>
          </w:p>
        </w:tc>
      </w:tr>
      <w:tr w:rsidR="007E7F41" w14:paraId="79AF3CC4" w14:textId="77777777" w:rsidTr="00260622">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C9C9C9"/>
            <w:noWrap/>
            <w:vAlign w:val="center"/>
          </w:tcPr>
          <w:p w14:paraId="0FBA8646" w14:textId="77777777" w:rsidR="007E7F41" w:rsidRDefault="00CA58B7">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CHAPITRE II. PARTIES COMMUNES ET CHARGES – PARTIES PRIVATIVES – PARTIES MITOYENNES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01BDEBB9" w14:textId="77777777" w:rsidR="007E7F41" w:rsidRDefault="00CA58B7">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w:t>
            </w:r>
          </w:p>
        </w:tc>
        <w:tc>
          <w:tcPr>
            <w:tcW w:w="1024" w:type="dxa"/>
            <w:tcBorders>
              <w:top w:val="none" w:sz="4" w:space="0" w:color="000000"/>
              <w:left w:val="none" w:sz="4" w:space="0" w:color="000000"/>
              <w:bottom w:val="single" w:sz="4" w:space="0" w:color="auto"/>
              <w:right w:val="single" w:sz="4" w:space="0" w:color="auto"/>
            </w:tcBorders>
            <w:shd w:val="clear" w:color="auto" w:fill="auto"/>
            <w:vAlign w:val="center"/>
          </w:tcPr>
          <w:p w14:paraId="6E08C5D6" w14:textId="77777777" w:rsidR="007E7F41" w:rsidRDefault="00CA58B7">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619A9456" w14:textId="77777777" w:rsidR="007E7F41" w:rsidRDefault="00CA58B7">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tcPr>
          <w:p w14:paraId="02397FE3" w14:textId="77777777" w:rsidR="007E7F41" w:rsidRDefault="007E7F41">
            <w:pPr>
              <w:spacing w:after="0" w:line="240" w:lineRule="auto"/>
              <w:rPr>
                <w:rFonts w:ascii="Arial" w:eastAsia="Times New Roman" w:hAnsi="Arial" w:cs="Arial"/>
                <w:bCs/>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72EBD65E" w14:textId="77777777" w:rsidR="007E7F41" w:rsidRDefault="007E7F41">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5C8BC91D" w14:textId="77777777" w:rsidR="007E7F41" w:rsidRDefault="007E7F41">
            <w:pPr>
              <w:rPr>
                <w:rFonts w:ascii="Arial" w:eastAsia="Times New Roman" w:hAnsi="Arial" w:cs="Arial"/>
                <w:sz w:val="20"/>
                <w:szCs w:val="20"/>
                <w:lang w:eastAsia="fr-FR"/>
              </w:rPr>
            </w:pPr>
          </w:p>
        </w:tc>
      </w:tr>
      <w:tr w:rsidR="007E7F41" w14:paraId="09E1684B" w14:textId="77777777" w:rsidTr="00260622">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52BB263C" w14:textId="77777777" w:rsidR="007E7F41" w:rsidRDefault="00CA58B7">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1. Parties Communes et Charges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70B6AF86"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tcBorders>
              <w:top w:val="none" w:sz="4" w:space="0" w:color="000000"/>
              <w:left w:val="none" w:sz="4" w:space="0" w:color="000000"/>
              <w:bottom w:val="single" w:sz="4" w:space="0" w:color="auto"/>
              <w:right w:val="single" w:sz="4" w:space="0" w:color="auto"/>
            </w:tcBorders>
            <w:shd w:val="clear" w:color="auto" w:fill="auto"/>
            <w:vAlign w:val="center"/>
          </w:tcPr>
          <w:p w14:paraId="2B789ED1" w14:textId="77777777" w:rsidR="007E7F41" w:rsidRDefault="00CA58B7">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4D718A92"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tcPr>
          <w:p w14:paraId="17DDEA4B" w14:textId="77777777" w:rsidR="007E7F41" w:rsidRDefault="007E7F41">
            <w:pPr>
              <w:spacing w:after="0" w:line="240" w:lineRule="auto"/>
              <w:rPr>
                <w:rFonts w:ascii="Arial" w:eastAsia="Times New Roman" w:hAnsi="Arial" w:cs="Arial"/>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3771FE43" w14:textId="77777777" w:rsidR="007E7F41" w:rsidRDefault="007E7F41">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2B3420F7" w14:textId="77777777" w:rsidR="007E7F41" w:rsidRDefault="007E7F41">
            <w:pPr>
              <w:rPr>
                <w:rFonts w:ascii="Arial" w:eastAsia="Times New Roman" w:hAnsi="Arial" w:cs="Arial"/>
                <w:sz w:val="20"/>
                <w:szCs w:val="20"/>
                <w:lang w:eastAsia="fr-FR"/>
              </w:rPr>
            </w:pPr>
          </w:p>
        </w:tc>
      </w:tr>
      <w:tr w:rsidR="007E7F41" w14:paraId="0741795A" w14:textId="77777777" w:rsidTr="00260622">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276AC071"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1.1. Parties Communes Générales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4565758F"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Définition des parties communes, des charges afférentes (dites “charges générales”) et de leur répartition</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605BC5DD" w14:textId="77777777" w:rsidR="007E7F41" w:rsidRDefault="007E7F41">
            <w:pPr>
              <w:spacing w:after="0" w:line="240" w:lineRule="auto"/>
              <w:jc w:val="center"/>
              <w:rPr>
                <w:rFonts w:ascii="Arial" w:eastAsia="Times New Roman" w:hAnsi="Arial" w:cs="Arial"/>
                <w:b/>
                <w:bCs/>
                <w:sz w:val="20"/>
                <w:szCs w:val="20"/>
                <w:lang w:eastAsia="fr-FR"/>
              </w:rPr>
            </w:pP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3BC2A419"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b/>
                <w:bCs/>
                <w:color w:val="FF0000"/>
                <w:sz w:val="20"/>
                <w:szCs w:val="20"/>
                <w:lang w:eastAsia="fr-FR"/>
              </w:rPr>
              <w:t xml:space="preserve">ATTENTION : </w:t>
            </w:r>
            <w:r>
              <w:rPr>
                <w:rFonts w:ascii="Arial" w:eastAsia="Times New Roman" w:hAnsi="Arial" w:cs="Arial"/>
                <w:color w:val="000000"/>
                <w:sz w:val="20"/>
                <w:szCs w:val="20"/>
                <w:lang w:eastAsia="fr-FR"/>
              </w:rPr>
              <w:t xml:space="preserve">manque un 2e local vélo (RDC) et la terrasse </w:t>
            </w:r>
            <w:proofErr w:type="gramStart"/>
            <w:r>
              <w:rPr>
                <w:rFonts w:ascii="Arial" w:eastAsia="Times New Roman" w:hAnsi="Arial" w:cs="Arial"/>
                <w:color w:val="000000"/>
                <w:sz w:val="20"/>
                <w:szCs w:val="20"/>
                <w:lang w:eastAsia="fr-FR"/>
              </w:rPr>
              <w:t>commune  (</w:t>
            </w:r>
            <w:proofErr w:type="gramEnd"/>
            <w:r>
              <w:rPr>
                <w:rFonts w:ascii="Arial" w:eastAsia="Times New Roman" w:hAnsi="Arial" w:cs="Arial"/>
                <w:color w:val="000000"/>
                <w:sz w:val="20"/>
                <w:szCs w:val="20"/>
                <w:lang w:eastAsia="fr-FR"/>
              </w:rPr>
              <w:t>1er étage)</w:t>
            </w:r>
          </w:p>
          <w:p w14:paraId="351E33BE" w14:textId="77777777" w:rsidR="007E7F41" w:rsidRDefault="007E7F41">
            <w:pPr>
              <w:spacing w:after="0" w:line="240" w:lineRule="auto"/>
              <w:rPr>
                <w:rFonts w:ascii="Arial" w:eastAsia="Times New Roman" w:hAnsi="Arial" w:cs="Arial"/>
                <w:color w:val="000000"/>
                <w:sz w:val="20"/>
                <w:szCs w:val="20"/>
                <w:lang w:eastAsia="fr-FR"/>
              </w:rPr>
            </w:pPr>
          </w:p>
          <w:p w14:paraId="62B3BFA3" w14:textId="77777777" w:rsidR="007E7F41" w:rsidRDefault="00CA58B7">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24CBB239"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bCs/>
                <w:sz w:val="20"/>
                <w:szCs w:val="20"/>
                <w:lang w:eastAsia="fr-FR"/>
              </w:rPr>
              <w:t>Ok, c’est noté par géomètres</w:t>
            </w:r>
          </w:p>
        </w:tc>
        <w:tc>
          <w:tcPr>
            <w:tcW w:w="2019" w:type="dxa"/>
            <w:tcBorders>
              <w:top w:val="none" w:sz="4" w:space="0" w:color="000000"/>
              <w:left w:val="none" w:sz="4" w:space="0" w:color="000000"/>
              <w:bottom w:val="single" w:sz="4" w:space="0" w:color="auto"/>
              <w:right w:val="single" w:sz="4" w:space="0" w:color="auto"/>
            </w:tcBorders>
            <w:shd w:val="clear" w:color="auto" w:fill="auto"/>
            <w:vAlign w:val="center"/>
          </w:tcPr>
          <w:p w14:paraId="3580FEAA" w14:textId="77777777" w:rsidR="007E7F41" w:rsidRDefault="00CA58B7">
            <w:pPr>
              <w:spacing w:after="0" w:line="240" w:lineRule="auto"/>
              <w:jc w:val="center"/>
              <w:rPr>
                <w:rFonts w:ascii="Arial" w:eastAsia="Times New Roman" w:hAnsi="Arial" w:cs="Arial"/>
                <w:bCs/>
                <w:sz w:val="20"/>
                <w:szCs w:val="20"/>
                <w:lang w:eastAsia="fr-FR"/>
              </w:rPr>
            </w:pPr>
            <w:r>
              <w:rPr>
                <w:rFonts w:ascii="Arial" w:eastAsia="Times New Roman" w:hAnsi="Arial" w:cs="Arial"/>
                <w:bCs/>
                <w:sz w:val="20"/>
                <w:szCs w:val="20"/>
                <w:lang w:eastAsia="fr-FR"/>
              </w:rPr>
              <w:t xml:space="preserve"> </w:t>
            </w:r>
          </w:p>
        </w:tc>
        <w:tc>
          <w:tcPr>
            <w:tcW w:w="3554" w:type="dxa"/>
            <w:tcBorders>
              <w:top w:val="none" w:sz="4" w:space="0" w:color="000000"/>
              <w:left w:val="none" w:sz="4" w:space="0" w:color="000000"/>
              <w:bottom w:val="single" w:sz="4" w:space="0" w:color="000000"/>
              <w:right w:val="single" w:sz="4" w:space="0" w:color="000000"/>
            </w:tcBorders>
            <w:shd w:val="clear" w:color="auto" w:fill="FFFFFF"/>
            <w:vAlign w:val="center"/>
          </w:tcPr>
          <w:p w14:paraId="30B67DF3" w14:textId="77777777" w:rsidR="007E7F41" w:rsidRDefault="007E7F41">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FFFFFF"/>
            <w:vAlign w:val="center"/>
          </w:tcPr>
          <w:p w14:paraId="640AA3F9" w14:textId="77777777" w:rsidR="007E7F41" w:rsidRDefault="007E7F41">
            <w:pPr>
              <w:rPr>
                <w:rFonts w:ascii="Arial" w:eastAsia="Times New Roman" w:hAnsi="Arial" w:cs="Arial"/>
                <w:sz w:val="20"/>
                <w:szCs w:val="20"/>
                <w:lang w:eastAsia="fr-FR"/>
              </w:rPr>
            </w:pPr>
          </w:p>
        </w:tc>
      </w:tr>
      <w:tr w:rsidR="007E7F41" w14:paraId="26B44D7F" w14:textId="77777777" w:rsidTr="00260622">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75D928C4"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1.2. Parties Communes Spéciales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26FDD473"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Définition des parties communes spéciales, des charges afférentes et de leur répartition</w:t>
            </w:r>
          </w:p>
        </w:tc>
        <w:tc>
          <w:tcPr>
            <w:tcW w:w="1024" w:type="dxa"/>
            <w:vMerge w:val="restart"/>
            <w:tcBorders>
              <w:top w:val="single" w:sz="4" w:space="0" w:color="auto"/>
              <w:left w:val="single" w:sz="4" w:space="0" w:color="auto"/>
              <w:bottom w:val="none" w:sz="4" w:space="0" w:color="000000"/>
              <w:right w:val="single" w:sz="4" w:space="0" w:color="auto"/>
            </w:tcBorders>
            <w:shd w:val="clear" w:color="auto" w:fill="FF5050"/>
            <w:vAlign w:val="center"/>
          </w:tcPr>
          <w:p w14:paraId="72CC1352" w14:textId="77777777" w:rsidR="007E7F41" w:rsidRDefault="007E7F41">
            <w:pPr>
              <w:spacing w:after="0" w:line="240" w:lineRule="auto"/>
              <w:jc w:val="center"/>
              <w:rPr>
                <w:rFonts w:ascii="Arial" w:eastAsia="Times New Roman" w:hAnsi="Arial" w:cs="Arial"/>
                <w:b/>
                <w:bCs/>
                <w:sz w:val="20"/>
                <w:szCs w:val="20"/>
                <w:lang w:eastAsia="fr-FR"/>
              </w:rPr>
            </w:pPr>
          </w:p>
        </w:tc>
        <w:tc>
          <w:tcPr>
            <w:tcW w:w="1909" w:type="dxa"/>
            <w:vMerge w:val="restart"/>
            <w:tcBorders>
              <w:top w:val="none" w:sz="4" w:space="0" w:color="000000"/>
              <w:left w:val="single" w:sz="4" w:space="0" w:color="auto"/>
              <w:bottom w:val="single" w:sz="4" w:space="0" w:color="000000"/>
              <w:right w:val="single" w:sz="4" w:space="0" w:color="auto"/>
            </w:tcBorders>
            <w:shd w:val="clear" w:color="auto" w:fill="auto"/>
            <w:vAlign w:val="center"/>
          </w:tcPr>
          <w:p w14:paraId="1A0E1EF0"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Préciser "de la loi n° 65-557 du 10 juillet 1965" (pas seulement loi de 1965)</w:t>
            </w:r>
            <w:r>
              <w:rPr>
                <w:rFonts w:ascii="Arial" w:eastAsia="Times New Roman" w:hAnsi="Arial" w:cs="Arial"/>
                <w:color w:val="000000"/>
                <w:sz w:val="20"/>
                <w:szCs w:val="20"/>
                <w:lang w:eastAsia="fr-FR"/>
              </w:rPr>
              <w:br/>
            </w:r>
            <w:r>
              <w:rPr>
                <w:rFonts w:ascii="Arial" w:eastAsia="Times New Roman" w:hAnsi="Arial" w:cs="Arial"/>
                <w:color w:val="000000"/>
                <w:sz w:val="20"/>
                <w:szCs w:val="20"/>
                <w:lang w:eastAsia="fr-FR"/>
              </w:rPr>
              <w:br/>
              <w:t xml:space="preserve">Le groupe souhaite </w:t>
            </w:r>
            <w:r>
              <w:rPr>
                <w:rFonts w:ascii="Arial" w:eastAsia="Times New Roman" w:hAnsi="Arial" w:cs="Arial"/>
                <w:color w:val="000000"/>
                <w:sz w:val="20"/>
                <w:szCs w:val="20"/>
                <w:lang w:eastAsia="fr-FR"/>
              </w:rPr>
              <w:lastRenderedPageBreak/>
              <w:t>que les charges de tous les bâtiments soient réparties entre tous les copropriétaires (selon une ou plusieurs clé(s) de répartition qui reste(nt) à définir). Il s'agit d'avoir une plus grande solidarité entre tous les copropriétaires.</w:t>
            </w:r>
            <w:r>
              <w:rPr>
                <w:rFonts w:ascii="Arial" w:eastAsia="Times New Roman" w:hAnsi="Arial" w:cs="Arial"/>
                <w:color w:val="000000"/>
                <w:sz w:val="20"/>
                <w:szCs w:val="20"/>
                <w:lang w:eastAsia="fr-FR"/>
              </w:rPr>
              <w:br/>
            </w:r>
            <w:r>
              <w:rPr>
                <w:rFonts w:ascii="Arial" w:eastAsia="Times New Roman" w:hAnsi="Arial" w:cs="Arial"/>
                <w:color w:val="000000"/>
                <w:sz w:val="20"/>
                <w:szCs w:val="20"/>
                <w:lang w:eastAsia="fr-FR"/>
              </w:rPr>
              <w:br/>
              <w:t>Cela amènerait à modifier l'ensemble de l'article 1.2 et l'article 1.3</w:t>
            </w:r>
            <w:r>
              <w:rPr>
                <w:rFonts w:ascii="Arial" w:eastAsia="Times New Roman" w:hAnsi="Arial" w:cs="Arial"/>
                <w:color w:val="000000"/>
                <w:sz w:val="20"/>
                <w:szCs w:val="20"/>
                <w:lang w:eastAsia="fr-FR"/>
              </w:rPr>
              <w:br/>
              <w:t>Il n'y aurait pas de parties communes spéciales (toutes seraient considérées comme parties communes générales).</w:t>
            </w:r>
            <w:r>
              <w:rPr>
                <w:rFonts w:ascii="Arial" w:eastAsia="Times New Roman" w:hAnsi="Arial" w:cs="Arial"/>
                <w:color w:val="000000"/>
                <w:sz w:val="20"/>
                <w:szCs w:val="20"/>
                <w:lang w:eastAsia="fr-FR"/>
              </w:rPr>
              <w:br/>
            </w:r>
            <w:r>
              <w:rPr>
                <w:rFonts w:ascii="Arial" w:eastAsia="Times New Roman" w:hAnsi="Arial" w:cs="Arial"/>
                <w:color w:val="000000"/>
                <w:sz w:val="20"/>
                <w:szCs w:val="20"/>
                <w:lang w:eastAsia="fr-FR"/>
              </w:rPr>
              <w:br/>
              <w:t>Est-ce possible ? La loi 65-557 du 10 juillet 1965 le permet-elle ? L'article 6-4 indique qu'il n'y pas de parties communes spéciales si elles ne sont pas mentionnées dans le RC. Il nous semble que pour AH (qui a des lots dans tous les bâtiments), cela ne change rien.</w:t>
            </w:r>
          </w:p>
          <w:p w14:paraId="2AC59144" w14:textId="77777777" w:rsidR="007E7F41" w:rsidRDefault="007E7F41">
            <w:pPr>
              <w:spacing w:after="0" w:line="240" w:lineRule="auto"/>
              <w:rPr>
                <w:rFonts w:ascii="Arial" w:eastAsia="Times New Roman" w:hAnsi="Arial" w:cs="Arial"/>
                <w:color w:val="000000"/>
                <w:sz w:val="20"/>
                <w:szCs w:val="20"/>
                <w:lang w:eastAsia="fr-FR"/>
              </w:rPr>
            </w:pPr>
          </w:p>
          <w:p w14:paraId="78629A64" w14:textId="77777777" w:rsidR="007E7F41" w:rsidRDefault="00CA58B7">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 xml:space="preserve">Réponse </w:t>
            </w:r>
            <w:r>
              <w:rPr>
                <w:rFonts w:ascii="Arial" w:eastAsia="Times New Roman" w:hAnsi="Arial" w:cs="Arial"/>
                <w:color w:val="000000"/>
                <w:sz w:val="20"/>
                <w:szCs w:val="20"/>
                <w:u w:val="single"/>
                <w:lang w:eastAsia="fr-FR"/>
              </w:rPr>
              <w:lastRenderedPageBreak/>
              <w:t>GHT/géomètres :</w:t>
            </w:r>
          </w:p>
          <w:p w14:paraId="79C9F379" w14:textId="77777777" w:rsidR="007E7F41" w:rsidRDefault="00CA58B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Les géomètres et AH nous mettent en garde contre les difficultés à faire voter des travaux si les copros ne vivent pas dans l’espace concerné. </w:t>
            </w:r>
          </w:p>
          <w:p w14:paraId="538E609E" w14:textId="77777777" w:rsidR="007E7F41" w:rsidRDefault="00CA58B7">
            <w:pPr>
              <w:spacing w:after="0" w:line="240" w:lineRule="auto"/>
              <w:rPr>
                <w:rFonts w:ascii="Arial" w:eastAsia="Times New Roman" w:hAnsi="Arial" w:cs="Arial"/>
                <w:sz w:val="20"/>
                <w:szCs w:val="20"/>
                <w:u w:val="single"/>
                <w:lang w:eastAsia="fr-FR"/>
              </w:rPr>
            </w:pPr>
            <w:r>
              <w:rPr>
                <w:rFonts w:ascii="Arial" w:eastAsia="Times New Roman" w:hAnsi="Arial" w:cs="Arial"/>
                <w:sz w:val="20"/>
                <w:szCs w:val="20"/>
                <w:u w:val="single"/>
                <w:lang w:eastAsia="fr-FR"/>
              </w:rPr>
              <w:t>Nous avons rappelé que le collectif était l’essence de notre projet.</w:t>
            </w:r>
          </w:p>
          <w:p w14:paraId="181D6A63" w14:textId="77777777" w:rsidR="007E7F41" w:rsidRDefault="00CA58B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Les géomètres reviennent vers nous concernant ce sujet. Ils vont essayer de distinguer les parties qui peuvent être en copropriété générale, de celle qui doivent vraiment être considérées par bâtiment :</w:t>
            </w:r>
          </w:p>
          <w:p w14:paraId="3B871B67" w14:textId="77777777" w:rsidR="007E7F41" w:rsidRDefault="00CA58B7">
            <w:pPr>
              <w:pStyle w:val="Paragraphedeliste"/>
              <w:numPr>
                <w:ilvl w:val="0"/>
                <w:numId w:val="5"/>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le</w:t>
            </w:r>
            <w:proofErr w:type="gramEnd"/>
            <w:r>
              <w:rPr>
                <w:rFonts w:ascii="Arial" w:eastAsia="Times New Roman" w:hAnsi="Arial" w:cs="Arial"/>
                <w:sz w:val="20"/>
                <w:szCs w:val="20"/>
                <w:lang w:eastAsia="fr-FR"/>
              </w:rPr>
              <w:t xml:space="preserve"> carport pourrait être considéré comme une partie commune générale (ça faciliterait les choses pour la gestion des panneaux photovoltaïques sur les carports</w:t>
            </w:r>
          </w:p>
          <w:p w14:paraId="4933042D" w14:textId="77777777" w:rsidR="007E7F41" w:rsidRDefault="00CA58B7">
            <w:pPr>
              <w:pStyle w:val="Paragraphedeliste"/>
              <w:numPr>
                <w:ilvl w:val="0"/>
                <w:numId w:val="5"/>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les</w:t>
            </w:r>
            <w:proofErr w:type="gramEnd"/>
            <w:r>
              <w:rPr>
                <w:rFonts w:ascii="Arial" w:eastAsia="Times New Roman" w:hAnsi="Arial" w:cs="Arial"/>
                <w:sz w:val="20"/>
                <w:szCs w:val="20"/>
                <w:lang w:eastAsia="fr-FR"/>
              </w:rPr>
              <w:t xml:space="preserve"> </w:t>
            </w:r>
            <w:r>
              <w:rPr>
                <w:rFonts w:ascii="Arial" w:eastAsia="Times New Roman" w:hAnsi="Arial" w:cs="Arial"/>
                <w:sz w:val="20"/>
                <w:szCs w:val="20"/>
                <w:lang w:eastAsia="fr-FR"/>
              </w:rPr>
              <w:lastRenderedPageBreak/>
              <w:t xml:space="preserve">escaliers des bâtiments C et D aussi (car usage par tous pour terrasse commune et </w:t>
            </w:r>
            <w:proofErr w:type="spellStart"/>
            <w:r>
              <w:rPr>
                <w:rFonts w:ascii="Arial" w:eastAsia="Times New Roman" w:hAnsi="Arial" w:cs="Arial"/>
                <w:sz w:val="20"/>
                <w:szCs w:val="20"/>
                <w:lang w:eastAsia="fr-FR"/>
              </w:rPr>
              <w:t>séchori</w:t>
            </w:r>
            <w:proofErr w:type="spellEnd"/>
            <w:r>
              <w:rPr>
                <w:rFonts w:ascii="Arial" w:eastAsia="Times New Roman" w:hAnsi="Arial" w:cs="Arial"/>
                <w:sz w:val="20"/>
                <w:szCs w:val="20"/>
                <w:lang w:eastAsia="fr-FR"/>
              </w:rPr>
              <w:t>)</w:t>
            </w:r>
          </w:p>
          <w:p w14:paraId="4534104F" w14:textId="77777777" w:rsidR="007E7F41" w:rsidRDefault="00CA58B7">
            <w:pPr>
              <w:pStyle w:val="Paragraphedeliste"/>
              <w:numPr>
                <w:ilvl w:val="0"/>
                <w:numId w:val="5"/>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les</w:t>
            </w:r>
            <w:proofErr w:type="gramEnd"/>
            <w:r>
              <w:rPr>
                <w:rFonts w:ascii="Arial" w:eastAsia="Times New Roman" w:hAnsi="Arial" w:cs="Arial"/>
                <w:sz w:val="20"/>
                <w:szCs w:val="20"/>
                <w:lang w:eastAsia="fr-FR"/>
              </w:rPr>
              <w:t xml:space="preserve"> murs pourraient être aussi en commun (car quand on fait un ravalement, on le fait pour tous les bâtiments)</w:t>
            </w:r>
          </w:p>
          <w:p w14:paraId="796277FE" w14:textId="77777777" w:rsidR="007E7F41" w:rsidRDefault="00CA58B7">
            <w:pPr>
              <w:pStyle w:val="Paragraphedeliste"/>
              <w:numPr>
                <w:ilvl w:val="0"/>
                <w:numId w:val="5"/>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les</w:t>
            </w:r>
            <w:proofErr w:type="gramEnd"/>
            <w:r>
              <w:rPr>
                <w:rFonts w:ascii="Arial" w:eastAsia="Times New Roman" w:hAnsi="Arial" w:cs="Arial"/>
                <w:sz w:val="20"/>
                <w:szCs w:val="20"/>
                <w:lang w:eastAsia="fr-FR"/>
              </w:rPr>
              <w:t xml:space="preserve"> canalisations et des toitures seraient gérés par bâtiment</w:t>
            </w:r>
          </w:p>
          <w:p w14:paraId="51A24E8C" w14:textId="77777777" w:rsidR="007E7F41" w:rsidRDefault="007E7F41">
            <w:pPr>
              <w:spacing w:after="0" w:line="240" w:lineRule="auto"/>
              <w:rPr>
                <w:rFonts w:ascii="Arial" w:eastAsia="Times New Roman" w:hAnsi="Arial" w:cs="Arial"/>
                <w:color w:val="000000"/>
                <w:sz w:val="20"/>
                <w:szCs w:val="20"/>
                <w:lang w:eastAsia="fr-FR"/>
              </w:rPr>
            </w:pPr>
          </w:p>
        </w:tc>
        <w:tc>
          <w:tcPr>
            <w:tcW w:w="2019" w:type="dxa"/>
            <w:vMerge w:val="restart"/>
            <w:tcBorders>
              <w:top w:val="none" w:sz="4" w:space="0" w:color="000000"/>
              <w:left w:val="single" w:sz="4" w:space="0" w:color="auto"/>
              <w:right w:val="single" w:sz="4" w:space="0" w:color="auto"/>
            </w:tcBorders>
            <w:shd w:val="clear" w:color="auto" w:fill="FFFF00"/>
            <w:vAlign w:val="center"/>
          </w:tcPr>
          <w:p w14:paraId="5AAC33B0" w14:textId="77777777" w:rsidR="007E7F41" w:rsidRDefault="00CA58B7">
            <w:pPr>
              <w:spacing w:after="0" w:line="240" w:lineRule="auto"/>
              <w:jc w:val="center"/>
              <w:rPr>
                <w:rFonts w:ascii="Arial" w:eastAsia="Times New Roman" w:hAnsi="Arial" w:cs="Arial"/>
                <w:bCs/>
                <w:sz w:val="20"/>
                <w:szCs w:val="20"/>
                <w:lang w:eastAsia="fr-FR"/>
              </w:rPr>
            </w:pPr>
            <w:r>
              <w:rPr>
                <w:rFonts w:ascii="Arial" w:eastAsia="Times New Roman" w:hAnsi="Arial" w:cs="Arial"/>
                <w:bCs/>
                <w:sz w:val="20"/>
                <w:szCs w:val="20"/>
                <w:lang w:eastAsia="fr-FR"/>
              </w:rPr>
              <w:lastRenderedPageBreak/>
              <w:t>Groupe Charges</w:t>
            </w:r>
          </w:p>
          <w:p w14:paraId="1B47D72F" w14:textId="77777777" w:rsidR="007E7F41" w:rsidRDefault="007E7F41">
            <w:pPr>
              <w:spacing w:after="0" w:line="240" w:lineRule="auto"/>
              <w:jc w:val="center"/>
              <w:rPr>
                <w:rFonts w:ascii="Arial" w:eastAsia="Times New Roman" w:hAnsi="Arial" w:cs="Arial"/>
                <w:bCs/>
                <w:sz w:val="20"/>
                <w:szCs w:val="20"/>
                <w:lang w:eastAsia="fr-FR"/>
              </w:rPr>
            </w:pPr>
          </w:p>
          <w:p w14:paraId="2E16DD4C" w14:textId="77777777" w:rsidR="007E7F41" w:rsidRDefault="00CA58B7">
            <w:pPr>
              <w:spacing w:after="0" w:line="240" w:lineRule="auto"/>
              <w:jc w:val="center"/>
              <w:rPr>
                <w:rFonts w:ascii="Arial" w:eastAsia="Times New Roman" w:hAnsi="Arial" w:cs="Arial"/>
                <w:b/>
                <w:sz w:val="20"/>
                <w:szCs w:val="20"/>
                <w:lang w:eastAsia="fr-FR"/>
              </w:rPr>
            </w:pPr>
            <w:r>
              <w:rPr>
                <w:rFonts w:ascii="Arial" w:eastAsia="Times New Roman" w:hAnsi="Arial" w:cs="Arial"/>
                <w:b/>
                <w:bCs/>
                <w:color w:val="FF0000"/>
                <w:sz w:val="20"/>
                <w:szCs w:val="20"/>
                <w:lang w:eastAsia="fr-FR"/>
              </w:rPr>
              <w:t xml:space="preserve">Rien à faire pour le moment, ce sont les géomètres qui reviennent vers nous avec des </w:t>
            </w:r>
            <w:r>
              <w:rPr>
                <w:rFonts w:ascii="Arial" w:eastAsia="Times New Roman" w:hAnsi="Arial" w:cs="Arial"/>
                <w:b/>
                <w:bCs/>
                <w:color w:val="FF0000"/>
                <w:sz w:val="20"/>
                <w:szCs w:val="20"/>
                <w:lang w:eastAsia="fr-FR"/>
              </w:rPr>
              <w:lastRenderedPageBreak/>
              <w:t>propositions</w:t>
            </w:r>
          </w:p>
        </w:tc>
        <w:tc>
          <w:tcPr>
            <w:tcW w:w="3554" w:type="dxa"/>
            <w:vMerge w:val="restart"/>
            <w:tcBorders>
              <w:top w:val="none" w:sz="4" w:space="0" w:color="000000"/>
              <w:left w:val="single" w:sz="4" w:space="0" w:color="000000"/>
              <w:right w:val="single" w:sz="4" w:space="0" w:color="000000"/>
            </w:tcBorders>
            <w:shd w:val="clear" w:color="auto" w:fill="FFFF00"/>
            <w:vAlign w:val="center"/>
          </w:tcPr>
          <w:p w14:paraId="3E34816E" w14:textId="77777777" w:rsidR="007E7F41" w:rsidRDefault="007E7F41">
            <w:pPr>
              <w:rPr>
                <w:rFonts w:ascii="Arial" w:eastAsia="Times New Roman" w:hAnsi="Arial" w:cs="Arial"/>
                <w:sz w:val="20"/>
                <w:szCs w:val="20"/>
                <w:lang w:eastAsia="fr-FR"/>
              </w:rPr>
            </w:pPr>
          </w:p>
        </w:tc>
        <w:tc>
          <w:tcPr>
            <w:tcW w:w="3495" w:type="dxa"/>
            <w:tcBorders>
              <w:top w:val="none" w:sz="4" w:space="0" w:color="000000"/>
              <w:left w:val="single" w:sz="4" w:space="0" w:color="000000"/>
              <w:right w:val="single" w:sz="4" w:space="0" w:color="000000"/>
            </w:tcBorders>
            <w:shd w:val="clear" w:color="auto" w:fill="FFFF00"/>
            <w:vAlign w:val="center"/>
          </w:tcPr>
          <w:p w14:paraId="7F56241C" w14:textId="77777777" w:rsidR="007E7F41" w:rsidRDefault="007E7F41">
            <w:pPr>
              <w:rPr>
                <w:rFonts w:ascii="Arial" w:eastAsia="Times New Roman" w:hAnsi="Arial" w:cs="Arial"/>
                <w:sz w:val="20"/>
                <w:szCs w:val="20"/>
                <w:lang w:eastAsia="fr-FR"/>
              </w:rPr>
            </w:pPr>
          </w:p>
        </w:tc>
      </w:tr>
      <w:tr w:rsidR="007E7F41" w14:paraId="29912D41" w14:textId="77777777" w:rsidTr="00260622">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6E0DB669"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1.2.1. Parties Communes Spéciales de Bâtiment</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1F1BB99B"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Les charges de chaque bâtiment sont supportées par les copropriétaires de ce bâtiment, au prorata de leur quote-part du bâtiment</w:t>
            </w:r>
          </w:p>
        </w:tc>
        <w:tc>
          <w:tcPr>
            <w:tcW w:w="1024" w:type="dxa"/>
            <w:vMerge/>
            <w:tcBorders>
              <w:top w:val="single" w:sz="4" w:space="0" w:color="auto"/>
              <w:left w:val="single" w:sz="4" w:space="0" w:color="auto"/>
              <w:bottom w:val="none" w:sz="4" w:space="0" w:color="000000"/>
              <w:right w:val="single" w:sz="4" w:space="0" w:color="auto"/>
            </w:tcBorders>
            <w:vAlign w:val="center"/>
          </w:tcPr>
          <w:p w14:paraId="05AC32AC" w14:textId="77777777" w:rsidR="007E7F41" w:rsidRDefault="007E7F41">
            <w:pPr>
              <w:spacing w:after="0" w:line="240" w:lineRule="auto"/>
              <w:rPr>
                <w:rFonts w:ascii="Arial" w:eastAsia="Times New Roman" w:hAnsi="Arial" w:cs="Arial"/>
                <w:b/>
                <w:bCs/>
                <w:sz w:val="20"/>
                <w:szCs w:val="20"/>
                <w:lang w:eastAsia="fr-FR"/>
              </w:rPr>
            </w:pPr>
          </w:p>
        </w:tc>
        <w:tc>
          <w:tcPr>
            <w:tcW w:w="1909" w:type="dxa"/>
            <w:vMerge/>
            <w:tcBorders>
              <w:top w:val="none" w:sz="4" w:space="0" w:color="000000"/>
              <w:left w:val="single" w:sz="4" w:space="0" w:color="auto"/>
              <w:bottom w:val="single" w:sz="4" w:space="0" w:color="000000"/>
              <w:right w:val="single" w:sz="4" w:space="0" w:color="auto"/>
            </w:tcBorders>
            <w:vAlign w:val="center"/>
          </w:tcPr>
          <w:p w14:paraId="3A20AF46" w14:textId="77777777" w:rsidR="007E7F41" w:rsidRDefault="007E7F41">
            <w:pPr>
              <w:spacing w:after="0" w:line="240" w:lineRule="auto"/>
              <w:rPr>
                <w:rFonts w:ascii="Arial" w:eastAsia="Times New Roman" w:hAnsi="Arial" w:cs="Arial"/>
                <w:color w:val="000000"/>
                <w:sz w:val="20"/>
                <w:szCs w:val="20"/>
                <w:lang w:eastAsia="fr-FR"/>
              </w:rPr>
            </w:pPr>
          </w:p>
        </w:tc>
        <w:tc>
          <w:tcPr>
            <w:tcW w:w="2019" w:type="dxa"/>
            <w:vMerge/>
            <w:tcBorders>
              <w:left w:val="single" w:sz="4" w:space="0" w:color="auto"/>
              <w:right w:val="single" w:sz="4" w:space="0" w:color="auto"/>
            </w:tcBorders>
            <w:shd w:val="clear" w:color="auto" w:fill="FFFF00"/>
          </w:tcPr>
          <w:p w14:paraId="12F0F284" w14:textId="77777777" w:rsidR="007E7F41" w:rsidRDefault="007E7F41">
            <w:pPr>
              <w:spacing w:after="0" w:line="240" w:lineRule="auto"/>
              <w:rPr>
                <w:rFonts w:ascii="Arial" w:eastAsia="Times New Roman" w:hAnsi="Arial" w:cs="Arial"/>
                <w:sz w:val="20"/>
                <w:szCs w:val="20"/>
                <w:lang w:eastAsia="fr-FR"/>
              </w:rPr>
            </w:pPr>
          </w:p>
        </w:tc>
        <w:tc>
          <w:tcPr>
            <w:tcW w:w="3554" w:type="dxa"/>
            <w:vMerge w:val="restart"/>
            <w:tcBorders>
              <w:left w:val="single" w:sz="4" w:space="0" w:color="000000"/>
              <w:right w:val="single" w:sz="4" w:space="0" w:color="000000"/>
            </w:tcBorders>
            <w:shd w:val="clear" w:color="auto" w:fill="FFFF00"/>
          </w:tcPr>
          <w:p w14:paraId="40945C83" w14:textId="77777777" w:rsidR="007E7F41" w:rsidRDefault="007E7F41">
            <w:pPr>
              <w:rPr>
                <w:rFonts w:ascii="Arial" w:eastAsia="Times New Roman" w:hAnsi="Arial" w:cs="Arial"/>
                <w:sz w:val="20"/>
                <w:szCs w:val="20"/>
                <w:lang w:eastAsia="fr-FR"/>
              </w:rPr>
            </w:pPr>
          </w:p>
        </w:tc>
        <w:tc>
          <w:tcPr>
            <w:tcW w:w="3495" w:type="dxa"/>
            <w:tcBorders>
              <w:left w:val="single" w:sz="4" w:space="0" w:color="000000"/>
              <w:right w:val="single" w:sz="4" w:space="0" w:color="000000"/>
            </w:tcBorders>
            <w:shd w:val="clear" w:color="auto" w:fill="FFFF00"/>
          </w:tcPr>
          <w:p w14:paraId="16ADEE07" w14:textId="77777777" w:rsidR="007E7F41" w:rsidRDefault="007E7F41">
            <w:pPr>
              <w:rPr>
                <w:rFonts w:ascii="Arial" w:eastAsia="Times New Roman" w:hAnsi="Arial" w:cs="Arial"/>
                <w:sz w:val="20"/>
                <w:szCs w:val="20"/>
                <w:lang w:eastAsia="fr-FR"/>
              </w:rPr>
            </w:pPr>
          </w:p>
        </w:tc>
      </w:tr>
      <w:tr w:rsidR="007E7F41" w14:paraId="5839EF39" w14:textId="77777777" w:rsidTr="00260622">
        <w:trPr>
          <w:trHeight w:val="76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4181DE9F"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1.2.2. Parties Communes Spéciales d’Aire de Circulation extérieur</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2E464298"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Les charges du parking (sols, hors </w:t>
            </w:r>
            <w:proofErr w:type="spellStart"/>
            <w:r>
              <w:rPr>
                <w:rFonts w:ascii="Arial" w:eastAsia="Times New Roman" w:hAnsi="Arial" w:cs="Arial"/>
                <w:color w:val="000000"/>
                <w:sz w:val="20"/>
                <w:szCs w:val="20"/>
                <w:lang w:eastAsia="fr-FR"/>
              </w:rPr>
              <w:t>car-ports</w:t>
            </w:r>
            <w:proofErr w:type="spellEnd"/>
            <w:r>
              <w:rPr>
                <w:rFonts w:ascii="Arial" w:eastAsia="Times New Roman" w:hAnsi="Arial" w:cs="Arial"/>
                <w:color w:val="000000"/>
                <w:sz w:val="20"/>
                <w:szCs w:val="20"/>
                <w:lang w:eastAsia="fr-FR"/>
              </w:rPr>
              <w:t>) sont supportées par les copropriétaires des places, au prorata de leur quote-part du parking</w:t>
            </w:r>
          </w:p>
        </w:tc>
        <w:tc>
          <w:tcPr>
            <w:tcW w:w="1024" w:type="dxa"/>
            <w:vMerge/>
            <w:tcBorders>
              <w:top w:val="single" w:sz="4" w:space="0" w:color="auto"/>
              <w:left w:val="single" w:sz="4" w:space="0" w:color="auto"/>
              <w:bottom w:val="none" w:sz="4" w:space="0" w:color="000000"/>
              <w:right w:val="single" w:sz="4" w:space="0" w:color="auto"/>
            </w:tcBorders>
            <w:vAlign w:val="center"/>
          </w:tcPr>
          <w:p w14:paraId="587589F9" w14:textId="77777777" w:rsidR="007E7F41" w:rsidRDefault="007E7F41">
            <w:pPr>
              <w:spacing w:after="0" w:line="240" w:lineRule="auto"/>
              <w:rPr>
                <w:rFonts w:ascii="Arial" w:eastAsia="Times New Roman" w:hAnsi="Arial" w:cs="Arial"/>
                <w:b/>
                <w:bCs/>
                <w:sz w:val="20"/>
                <w:szCs w:val="20"/>
                <w:lang w:eastAsia="fr-FR"/>
              </w:rPr>
            </w:pPr>
          </w:p>
        </w:tc>
        <w:tc>
          <w:tcPr>
            <w:tcW w:w="1909" w:type="dxa"/>
            <w:vMerge/>
            <w:tcBorders>
              <w:top w:val="none" w:sz="4" w:space="0" w:color="000000"/>
              <w:left w:val="single" w:sz="4" w:space="0" w:color="auto"/>
              <w:bottom w:val="single" w:sz="4" w:space="0" w:color="000000"/>
              <w:right w:val="single" w:sz="4" w:space="0" w:color="auto"/>
            </w:tcBorders>
            <w:vAlign w:val="center"/>
          </w:tcPr>
          <w:p w14:paraId="303AFD9C" w14:textId="77777777" w:rsidR="007E7F41" w:rsidRDefault="007E7F41">
            <w:pPr>
              <w:spacing w:after="0" w:line="240" w:lineRule="auto"/>
              <w:rPr>
                <w:rFonts w:ascii="Arial" w:eastAsia="Times New Roman" w:hAnsi="Arial" w:cs="Arial"/>
                <w:color w:val="000000"/>
                <w:sz w:val="20"/>
                <w:szCs w:val="20"/>
                <w:lang w:eastAsia="fr-FR"/>
              </w:rPr>
            </w:pPr>
          </w:p>
        </w:tc>
        <w:tc>
          <w:tcPr>
            <w:tcW w:w="2019" w:type="dxa"/>
            <w:vMerge/>
            <w:tcBorders>
              <w:left w:val="single" w:sz="4" w:space="0" w:color="auto"/>
              <w:right w:val="single" w:sz="4" w:space="0" w:color="auto"/>
            </w:tcBorders>
            <w:shd w:val="clear" w:color="auto" w:fill="FFFF00"/>
          </w:tcPr>
          <w:p w14:paraId="62200F94" w14:textId="77777777" w:rsidR="007E7F41" w:rsidRDefault="007E7F41">
            <w:pPr>
              <w:spacing w:after="0" w:line="240" w:lineRule="auto"/>
              <w:rPr>
                <w:rFonts w:ascii="Arial" w:eastAsia="Times New Roman" w:hAnsi="Arial" w:cs="Arial"/>
                <w:sz w:val="20"/>
                <w:szCs w:val="20"/>
                <w:lang w:eastAsia="fr-FR"/>
              </w:rPr>
            </w:pPr>
          </w:p>
        </w:tc>
        <w:tc>
          <w:tcPr>
            <w:tcW w:w="3554" w:type="dxa"/>
            <w:vMerge w:val="restart"/>
            <w:tcBorders>
              <w:left w:val="single" w:sz="4" w:space="0" w:color="000000"/>
              <w:right w:val="single" w:sz="4" w:space="0" w:color="000000"/>
            </w:tcBorders>
            <w:shd w:val="clear" w:color="auto" w:fill="FFFF00"/>
          </w:tcPr>
          <w:p w14:paraId="03028CAB" w14:textId="77777777" w:rsidR="007E7F41" w:rsidRDefault="007E7F41">
            <w:pPr>
              <w:rPr>
                <w:rFonts w:ascii="Arial" w:eastAsia="Times New Roman" w:hAnsi="Arial" w:cs="Arial"/>
                <w:sz w:val="20"/>
                <w:szCs w:val="20"/>
                <w:lang w:eastAsia="fr-FR"/>
              </w:rPr>
            </w:pPr>
          </w:p>
        </w:tc>
        <w:tc>
          <w:tcPr>
            <w:tcW w:w="3495" w:type="dxa"/>
            <w:tcBorders>
              <w:left w:val="single" w:sz="4" w:space="0" w:color="000000"/>
              <w:right w:val="single" w:sz="4" w:space="0" w:color="000000"/>
            </w:tcBorders>
            <w:shd w:val="clear" w:color="auto" w:fill="FFFF00"/>
          </w:tcPr>
          <w:p w14:paraId="13DB1ED1" w14:textId="77777777" w:rsidR="007E7F41" w:rsidRDefault="007E7F41">
            <w:pPr>
              <w:rPr>
                <w:rFonts w:ascii="Arial" w:eastAsia="Times New Roman" w:hAnsi="Arial" w:cs="Arial"/>
                <w:sz w:val="20"/>
                <w:szCs w:val="20"/>
                <w:lang w:eastAsia="fr-FR"/>
              </w:rPr>
            </w:pPr>
          </w:p>
        </w:tc>
      </w:tr>
      <w:tr w:rsidR="007E7F41" w14:paraId="04758E07" w14:textId="77777777" w:rsidTr="00260622">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419B507F"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1.2.3. Parties Communes Spéciales d’Eau froide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7E6BFC76"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Les dépenses d’eau froide liées aux parties communes seront réparties au prorata des charges générales (cf. art. 1.1)</w:t>
            </w:r>
          </w:p>
        </w:tc>
        <w:tc>
          <w:tcPr>
            <w:tcW w:w="1024" w:type="dxa"/>
            <w:vMerge/>
            <w:tcBorders>
              <w:top w:val="single" w:sz="4" w:space="0" w:color="auto"/>
              <w:left w:val="single" w:sz="4" w:space="0" w:color="auto"/>
              <w:bottom w:val="none" w:sz="4" w:space="0" w:color="000000"/>
              <w:right w:val="single" w:sz="4" w:space="0" w:color="auto"/>
            </w:tcBorders>
            <w:vAlign w:val="center"/>
          </w:tcPr>
          <w:p w14:paraId="0FC14364" w14:textId="77777777" w:rsidR="007E7F41" w:rsidRDefault="007E7F41">
            <w:pPr>
              <w:spacing w:after="0" w:line="240" w:lineRule="auto"/>
              <w:rPr>
                <w:rFonts w:ascii="Arial" w:eastAsia="Times New Roman" w:hAnsi="Arial" w:cs="Arial"/>
                <w:b/>
                <w:bCs/>
                <w:sz w:val="20"/>
                <w:szCs w:val="20"/>
                <w:lang w:eastAsia="fr-FR"/>
              </w:rPr>
            </w:pPr>
          </w:p>
        </w:tc>
        <w:tc>
          <w:tcPr>
            <w:tcW w:w="1909" w:type="dxa"/>
            <w:vMerge/>
            <w:tcBorders>
              <w:top w:val="none" w:sz="4" w:space="0" w:color="000000"/>
              <w:left w:val="single" w:sz="4" w:space="0" w:color="auto"/>
              <w:bottom w:val="single" w:sz="4" w:space="0" w:color="000000"/>
              <w:right w:val="single" w:sz="4" w:space="0" w:color="auto"/>
            </w:tcBorders>
            <w:vAlign w:val="center"/>
          </w:tcPr>
          <w:p w14:paraId="04430502" w14:textId="77777777" w:rsidR="007E7F41" w:rsidRDefault="007E7F41">
            <w:pPr>
              <w:spacing w:after="0" w:line="240" w:lineRule="auto"/>
              <w:rPr>
                <w:rFonts w:ascii="Arial" w:eastAsia="Times New Roman" w:hAnsi="Arial" w:cs="Arial"/>
                <w:color w:val="000000"/>
                <w:sz w:val="20"/>
                <w:szCs w:val="20"/>
                <w:lang w:eastAsia="fr-FR"/>
              </w:rPr>
            </w:pPr>
          </w:p>
        </w:tc>
        <w:tc>
          <w:tcPr>
            <w:tcW w:w="2019" w:type="dxa"/>
            <w:vMerge/>
            <w:tcBorders>
              <w:left w:val="single" w:sz="4" w:space="0" w:color="auto"/>
              <w:right w:val="single" w:sz="4" w:space="0" w:color="auto"/>
            </w:tcBorders>
            <w:shd w:val="clear" w:color="auto" w:fill="FFFF00"/>
          </w:tcPr>
          <w:p w14:paraId="1A23E19D" w14:textId="77777777" w:rsidR="007E7F41" w:rsidRDefault="007E7F41">
            <w:pPr>
              <w:spacing w:after="0" w:line="240" w:lineRule="auto"/>
              <w:rPr>
                <w:rFonts w:ascii="Arial" w:eastAsia="Times New Roman" w:hAnsi="Arial" w:cs="Arial"/>
                <w:sz w:val="20"/>
                <w:szCs w:val="20"/>
                <w:lang w:eastAsia="fr-FR"/>
              </w:rPr>
            </w:pPr>
          </w:p>
        </w:tc>
        <w:tc>
          <w:tcPr>
            <w:tcW w:w="3554" w:type="dxa"/>
            <w:vMerge w:val="restart"/>
            <w:tcBorders>
              <w:left w:val="single" w:sz="4" w:space="0" w:color="000000"/>
              <w:right w:val="single" w:sz="4" w:space="0" w:color="000000"/>
            </w:tcBorders>
            <w:shd w:val="clear" w:color="auto" w:fill="FFFF00"/>
          </w:tcPr>
          <w:p w14:paraId="6D930D3D" w14:textId="77777777" w:rsidR="007E7F41" w:rsidRDefault="007E7F41">
            <w:pPr>
              <w:rPr>
                <w:rFonts w:ascii="Arial" w:eastAsia="Times New Roman" w:hAnsi="Arial" w:cs="Arial"/>
                <w:sz w:val="20"/>
                <w:szCs w:val="20"/>
                <w:lang w:eastAsia="fr-FR"/>
              </w:rPr>
            </w:pPr>
          </w:p>
        </w:tc>
        <w:tc>
          <w:tcPr>
            <w:tcW w:w="3495" w:type="dxa"/>
            <w:tcBorders>
              <w:left w:val="single" w:sz="4" w:space="0" w:color="000000"/>
              <w:right w:val="single" w:sz="4" w:space="0" w:color="000000"/>
            </w:tcBorders>
            <w:shd w:val="clear" w:color="auto" w:fill="FFFF00"/>
          </w:tcPr>
          <w:p w14:paraId="3D6FC8C2" w14:textId="77777777" w:rsidR="007E7F41" w:rsidRDefault="007E7F41">
            <w:pPr>
              <w:rPr>
                <w:rFonts w:ascii="Arial" w:eastAsia="Times New Roman" w:hAnsi="Arial" w:cs="Arial"/>
                <w:sz w:val="20"/>
                <w:szCs w:val="20"/>
                <w:lang w:eastAsia="fr-FR"/>
              </w:rPr>
            </w:pPr>
          </w:p>
        </w:tc>
      </w:tr>
      <w:tr w:rsidR="007E7F41" w14:paraId="51D1DC38" w14:textId="77777777" w:rsidTr="00260622">
        <w:trPr>
          <w:trHeight w:val="76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2CD643F6"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1.2.4. Parties Communes Spéciales des Jardins à jouissance exclusive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32FA0EA8"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vMerge/>
            <w:tcBorders>
              <w:top w:val="single" w:sz="4" w:space="0" w:color="auto"/>
              <w:left w:val="single" w:sz="4" w:space="0" w:color="auto"/>
              <w:bottom w:val="none" w:sz="4" w:space="0" w:color="000000"/>
              <w:right w:val="single" w:sz="4" w:space="0" w:color="auto"/>
            </w:tcBorders>
            <w:vAlign w:val="center"/>
          </w:tcPr>
          <w:p w14:paraId="3E111826" w14:textId="77777777" w:rsidR="007E7F41" w:rsidRDefault="007E7F41">
            <w:pPr>
              <w:spacing w:after="0" w:line="240" w:lineRule="auto"/>
              <w:rPr>
                <w:rFonts w:ascii="Arial" w:eastAsia="Times New Roman" w:hAnsi="Arial" w:cs="Arial"/>
                <w:b/>
                <w:bCs/>
                <w:sz w:val="20"/>
                <w:szCs w:val="20"/>
                <w:lang w:eastAsia="fr-FR"/>
              </w:rPr>
            </w:pPr>
          </w:p>
        </w:tc>
        <w:tc>
          <w:tcPr>
            <w:tcW w:w="1909" w:type="dxa"/>
            <w:vMerge/>
            <w:tcBorders>
              <w:top w:val="none" w:sz="4" w:space="0" w:color="000000"/>
              <w:left w:val="single" w:sz="4" w:space="0" w:color="auto"/>
              <w:bottom w:val="single" w:sz="4" w:space="0" w:color="000000"/>
              <w:right w:val="single" w:sz="4" w:space="0" w:color="auto"/>
            </w:tcBorders>
            <w:vAlign w:val="center"/>
          </w:tcPr>
          <w:p w14:paraId="30D850D5" w14:textId="77777777" w:rsidR="007E7F41" w:rsidRDefault="007E7F41">
            <w:pPr>
              <w:spacing w:after="0" w:line="240" w:lineRule="auto"/>
              <w:rPr>
                <w:rFonts w:ascii="Arial" w:eastAsia="Times New Roman" w:hAnsi="Arial" w:cs="Arial"/>
                <w:color w:val="000000"/>
                <w:sz w:val="20"/>
                <w:szCs w:val="20"/>
                <w:lang w:eastAsia="fr-FR"/>
              </w:rPr>
            </w:pPr>
          </w:p>
        </w:tc>
        <w:tc>
          <w:tcPr>
            <w:tcW w:w="2019" w:type="dxa"/>
            <w:vMerge/>
            <w:tcBorders>
              <w:left w:val="single" w:sz="4" w:space="0" w:color="auto"/>
              <w:right w:val="single" w:sz="4" w:space="0" w:color="auto"/>
            </w:tcBorders>
            <w:shd w:val="clear" w:color="auto" w:fill="FFFF00"/>
          </w:tcPr>
          <w:p w14:paraId="75A1CBD9" w14:textId="77777777" w:rsidR="007E7F41" w:rsidRDefault="007E7F41">
            <w:pPr>
              <w:spacing w:after="0" w:line="240" w:lineRule="auto"/>
              <w:rPr>
                <w:rFonts w:ascii="Arial" w:eastAsia="Times New Roman" w:hAnsi="Arial" w:cs="Arial"/>
                <w:sz w:val="20"/>
                <w:szCs w:val="20"/>
                <w:lang w:eastAsia="fr-FR"/>
              </w:rPr>
            </w:pPr>
          </w:p>
        </w:tc>
        <w:tc>
          <w:tcPr>
            <w:tcW w:w="3554" w:type="dxa"/>
            <w:vMerge w:val="restart"/>
            <w:tcBorders>
              <w:left w:val="single" w:sz="4" w:space="0" w:color="000000"/>
              <w:right w:val="single" w:sz="4" w:space="0" w:color="000000"/>
            </w:tcBorders>
            <w:shd w:val="clear" w:color="auto" w:fill="FFFF00"/>
          </w:tcPr>
          <w:p w14:paraId="5B16472E" w14:textId="77777777" w:rsidR="007E7F41" w:rsidRDefault="007E7F41">
            <w:pPr>
              <w:rPr>
                <w:rFonts w:ascii="Arial" w:eastAsia="Times New Roman" w:hAnsi="Arial" w:cs="Arial"/>
                <w:sz w:val="20"/>
                <w:szCs w:val="20"/>
                <w:lang w:eastAsia="fr-FR"/>
              </w:rPr>
            </w:pPr>
          </w:p>
        </w:tc>
        <w:tc>
          <w:tcPr>
            <w:tcW w:w="3495" w:type="dxa"/>
            <w:tcBorders>
              <w:left w:val="single" w:sz="4" w:space="0" w:color="000000"/>
              <w:right w:val="single" w:sz="4" w:space="0" w:color="000000"/>
            </w:tcBorders>
            <w:shd w:val="clear" w:color="auto" w:fill="FFFF00"/>
          </w:tcPr>
          <w:p w14:paraId="00B59997" w14:textId="77777777" w:rsidR="007E7F41" w:rsidRDefault="007E7F41">
            <w:pPr>
              <w:rPr>
                <w:rFonts w:ascii="Arial" w:eastAsia="Times New Roman" w:hAnsi="Arial" w:cs="Arial"/>
                <w:sz w:val="20"/>
                <w:szCs w:val="20"/>
                <w:lang w:eastAsia="fr-FR"/>
              </w:rPr>
            </w:pPr>
          </w:p>
        </w:tc>
      </w:tr>
      <w:tr w:rsidR="007E7F41" w14:paraId="205FDF36" w14:textId="77777777" w:rsidTr="00260622">
        <w:trPr>
          <w:trHeight w:val="102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7AFA2A2E"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1.3. Tableau Récapitulatif des Charges Générales et des Charges Communes Spéciales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6A312A35"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vMerge/>
            <w:tcBorders>
              <w:top w:val="single" w:sz="4" w:space="0" w:color="auto"/>
              <w:left w:val="single" w:sz="4" w:space="0" w:color="auto"/>
              <w:bottom w:val="none" w:sz="4" w:space="0" w:color="000000"/>
              <w:right w:val="single" w:sz="4" w:space="0" w:color="auto"/>
            </w:tcBorders>
            <w:vAlign w:val="center"/>
          </w:tcPr>
          <w:p w14:paraId="7B2D2B10" w14:textId="77777777" w:rsidR="007E7F41" w:rsidRDefault="007E7F41">
            <w:pPr>
              <w:spacing w:after="0" w:line="240" w:lineRule="auto"/>
              <w:rPr>
                <w:rFonts w:ascii="Arial" w:eastAsia="Times New Roman" w:hAnsi="Arial" w:cs="Arial"/>
                <w:b/>
                <w:bCs/>
                <w:sz w:val="20"/>
                <w:szCs w:val="20"/>
                <w:lang w:eastAsia="fr-FR"/>
              </w:rPr>
            </w:pPr>
          </w:p>
        </w:tc>
        <w:tc>
          <w:tcPr>
            <w:tcW w:w="1909" w:type="dxa"/>
            <w:vMerge/>
            <w:tcBorders>
              <w:top w:val="none" w:sz="4" w:space="0" w:color="000000"/>
              <w:left w:val="single" w:sz="4" w:space="0" w:color="auto"/>
              <w:bottom w:val="single" w:sz="4" w:space="0" w:color="000000"/>
              <w:right w:val="single" w:sz="4" w:space="0" w:color="auto"/>
            </w:tcBorders>
            <w:vAlign w:val="center"/>
          </w:tcPr>
          <w:p w14:paraId="0ED9EFAA" w14:textId="77777777" w:rsidR="007E7F41" w:rsidRDefault="007E7F41">
            <w:pPr>
              <w:spacing w:after="0" w:line="240" w:lineRule="auto"/>
              <w:rPr>
                <w:rFonts w:ascii="Arial" w:eastAsia="Times New Roman" w:hAnsi="Arial" w:cs="Arial"/>
                <w:color w:val="000000"/>
                <w:sz w:val="20"/>
                <w:szCs w:val="20"/>
                <w:lang w:eastAsia="fr-FR"/>
              </w:rPr>
            </w:pPr>
          </w:p>
        </w:tc>
        <w:tc>
          <w:tcPr>
            <w:tcW w:w="2019" w:type="dxa"/>
            <w:vMerge/>
            <w:tcBorders>
              <w:left w:val="single" w:sz="4" w:space="0" w:color="auto"/>
              <w:bottom w:val="single" w:sz="4" w:space="0" w:color="000000"/>
              <w:right w:val="single" w:sz="4" w:space="0" w:color="auto"/>
            </w:tcBorders>
            <w:shd w:val="clear" w:color="auto" w:fill="FFFF00"/>
          </w:tcPr>
          <w:p w14:paraId="59CC0122" w14:textId="77777777" w:rsidR="007E7F41" w:rsidRDefault="007E7F41">
            <w:pPr>
              <w:spacing w:after="0" w:line="240" w:lineRule="auto"/>
              <w:rPr>
                <w:rFonts w:ascii="Arial" w:eastAsia="Times New Roman" w:hAnsi="Arial" w:cs="Arial"/>
                <w:sz w:val="20"/>
                <w:szCs w:val="20"/>
                <w:lang w:eastAsia="fr-FR"/>
              </w:rPr>
            </w:pPr>
          </w:p>
        </w:tc>
        <w:tc>
          <w:tcPr>
            <w:tcW w:w="3554" w:type="dxa"/>
            <w:tcBorders>
              <w:left w:val="single" w:sz="4" w:space="0" w:color="000000"/>
              <w:bottom w:val="single" w:sz="4" w:space="0" w:color="000000"/>
              <w:right w:val="single" w:sz="4" w:space="0" w:color="000000"/>
            </w:tcBorders>
            <w:shd w:val="clear" w:color="auto" w:fill="FFFF00"/>
          </w:tcPr>
          <w:p w14:paraId="02544DEC" w14:textId="77777777" w:rsidR="007E7F41" w:rsidRDefault="007E7F41">
            <w:pPr>
              <w:rPr>
                <w:rFonts w:ascii="Arial" w:eastAsia="Times New Roman" w:hAnsi="Arial" w:cs="Arial"/>
                <w:sz w:val="20"/>
                <w:szCs w:val="20"/>
                <w:lang w:eastAsia="fr-FR"/>
              </w:rPr>
            </w:pPr>
          </w:p>
        </w:tc>
        <w:tc>
          <w:tcPr>
            <w:tcW w:w="3495" w:type="dxa"/>
            <w:tcBorders>
              <w:left w:val="single" w:sz="4" w:space="0" w:color="000000"/>
              <w:bottom w:val="single" w:sz="4" w:space="0" w:color="000000"/>
              <w:right w:val="single" w:sz="4" w:space="0" w:color="000000"/>
            </w:tcBorders>
            <w:shd w:val="clear" w:color="auto" w:fill="FFFF00"/>
          </w:tcPr>
          <w:p w14:paraId="773DFEAB" w14:textId="77777777" w:rsidR="007E7F41" w:rsidRDefault="007E7F41">
            <w:pPr>
              <w:rPr>
                <w:rFonts w:ascii="Arial" w:eastAsia="Times New Roman" w:hAnsi="Arial" w:cs="Arial"/>
                <w:sz w:val="20"/>
                <w:szCs w:val="20"/>
                <w:lang w:eastAsia="fr-FR"/>
              </w:rPr>
            </w:pPr>
          </w:p>
        </w:tc>
      </w:tr>
      <w:tr w:rsidR="007E7F41" w14:paraId="38A2F0CA" w14:textId="77777777" w:rsidTr="00260622">
        <w:trPr>
          <w:trHeight w:val="153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1902D331"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 xml:space="preserve">1.4. Éléments pris en considération et méthode de calcul permettant de déterminer les quotes-parts de parties communes et la répartition </w:t>
            </w:r>
            <w:r>
              <w:rPr>
                <w:rFonts w:ascii="Arial" w:eastAsia="Times New Roman" w:hAnsi="Arial" w:cs="Arial"/>
                <w:color w:val="000000"/>
                <w:sz w:val="20"/>
                <w:szCs w:val="20"/>
                <w:lang w:eastAsia="fr-FR"/>
              </w:rPr>
              <w:lastRenderedPageBreak/>
              <w:t>des charges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1C6CB799"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Les principes de calcul sont édictés par la loi. Les articles 1.4.1 et 1.4.2 donnent ces principes</w:t>
            </w:r>
          </w:p>
        </w:tc>
        <w:tc>
          <w:tcPr>
            <w:tcW w:w="1024" w:type="dxa"/>
            <w:vMerge w:val="restart"/>
            <w:tcBorders>
              <w:top w:val="single" w:sz="4" w:space="0" w:color="auto"/>
              <w:left w:val="single" w:sz="4" w:space="0" w:color="auto"/>
              <w:bottom w:val="none" w:sz="4" w:space="0" w:color="000000"/>
              <w:right w:val="single" w:sz="4" w:space="0" w:color="auto"/>
            </w:tcBorders>
            <w:shd w:val="clear" w:color="auto" w:fill="F8CBAD"/>
            <w:vAlign w:val="center"/>
          </w:tcPr>
          <w:p w14:paraId="11CC3649" w14:textId="77777777" w:rsidR="007E7F41" w:rsidRDefault="00CA58B7">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Orange </w:t>
            </w:r>
          </w:p>
        </w:tc>
        <w:tc>
          <w:tcPr>
            <w:tcW w:w="1909" w:type="dxa"/>
            <w:vMerge w:val="restart"/>
            <w:tcBorders>
              <w:top w:val="none" w:sz="4" w:space="0" w:color="000000"/>
              <w:left w:val="single" w:sz="4" w:space="0" w:color="auto"/>
              <w:bottom w:val="single" w:sz="4" w:space="0" w:color="000000"/>
              <w:right w:val="single" w:sz="4" w:space="0" w:color="auto"/>
            </w:tcBorders>
            <w:shd w:val="clear" w:color="auto" w:fill="auto"/>
            <w:vAlign w:val="center"/>
          </w:tcPr>
          <w:p w14:paraId="624B4FDB"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Pas de remarques sur le calcul des </w:t>
            </w:r>
            <w:proofErr w:type="spellStart"/>
            <w:r>
              <w:rPr>
                <w:rFonts w:ascii="Arial" w:eastAsia="Times New Roman" w:hAnsi="Arial" w:cs="Arial"/>
                <w:color w:val="000000"/>
                <w:sz w:val="20"/>
                <w:szCs w:val="20"/>
                <w:lang w:eastAsia="fr-FR"/>
              </w:rPr>
              <w:t>quotes-part</w:t>
            </w:r>
            <w:proofErr w:type="spellEnd"/>
            <w:r>
              <w:rPr>
                <w:rFonts w:ascii="Arial" w:eastAsia="Times New Roman" w:hAnsi="Arial" w:cs="Arial"/>
                <w:color w:val="000000"/>
                <w:sz w:val="20"/>
                <w:szCs w:val="20"/>
                <w:lang w:eastAsia="fr-FR"/>
              </w:rPr>
              <w:t xml:space="preserve"> des parties communes tel que défini en 1.4.1 (au prorata des surfaces acquises, avec coefficient correcteur).</w:t>
            </w:r>
            <w:r>
              <w:rPr>
                <w:rFonts w:ascii="Arial" w:eastAsia="Times New Roman" w:hAnsi="Arial" w:cs="Arial"/>
                <w:color w:val="000000"/>
                <w:sz w:val="20"/>
                <w:szCs w:val="20"/>
                <w:lang w:eastAsia="fr-FR"/>
              </w:rPr>
              <w:br/>
            </w:r>
            <w:r>
              <w:rPr>
                <w:rFonts w:ascii="Arial" w:eastAsia="Times New Roman" w:hAnsi="Arial" w:cs="Arial"/>
                <w:color w:val="000000"/>
                <w:sz w:val="20"/>
                <w:szCs w:val="20"/>
                <w:lang w:eastAsia="fr-FR"/>
              </w:rPr>
              <w:br/>
              <w:t xml:space="preserve">Réflexion en cours sur la clé de répartition à utiliser pour répartir les charges. </w:t>
            </w:r>
          </w:p>
          <w:p w14:paraId="7E436D61"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 xml:space="preserve">La quote-part des parties communes peut convenir pour la répartition de certaines charges, mais selon le type de charge, on pourrait aussi considérer le quotient familial pour tenir compte des revenus et du nombre de personnes par foyer. </w:t>
            </w:r>
            <w:proofErr w:type="spellStart"/>
            <w:r>
              <w:rPr>
                <w:rFonts w:ascii="Arial" w:eastAsia="Times New Roman" w:hAnsi="Arial" w:cs="Arial"/>
                <w:color w:val="000000"/>
                <w:sz w:val="20"/>
                <w:szCs w:val="20"/>
                <w:lang w:eastAsia="fr-FR"/>
              </w:rPr>
              <w:t>Est ce</w:t>
            </w:r>
            <w:proofErr w:type="spellEnd"/>
            <w:r>
              <w:rPr>
                <w:rFonts w:ascii="Arial" w:eastAsia="Times New Roman" w:hAnsi="Arial" w:cs="Arial"/>
                <w:color w:val="000000"/>
                <w:sz w:val="20"/>
                <w:szCs w:val="20"/>
                <w:lang w:eastAsia="fr-FR"/>
              </w:rPr>
              <w:t xml:space="preserve"> que le quotient familial </w:t>
            </w:r>
            <w:proofErr w:type="spellStart"/>
            <w:r>
              <w:rPr>
                <w:rFonts w:ascii="Arial" w:eastAsia="Times New Roman" w:hAnsi="Arial" w:cs="Arial"/>
                <w:color w:val="000000"/>
                <w:sz w:val="20"/>
                <w:szCs w:val="20"/>
                <w:lang w:eastAsia="fr-FR"/>
              </w:rPr>
              <w:t>peut-être</w:t>
            </w:r>
            <w:proofErr w:type="spellEnd"/>
            <w:r>
              <w:rPr>
                <w:rFonts w:ascii="Arial" w:eastAsia="Times New Roman" w:hAnsi="Arial" w:cs="Arial"/>
                <w:color w:val="000000"/>
                <w:sz w:val="20"/>
                <w:szCs w:val="20"/>
                <w:lang w:eastAsia="fr-FR"/>
              </w:rPr>
              <w:t xml:space="preserve"> utilisé dans ce type de calcul ? Peut-on avoir des clés de répartitions différentes selon les charges ?</w:t>
            </w:r>
          </w:p>
          <w:p w14:paraId="7BC826DC" w14:textId="77777777" w:rsidR="007E7F41" w:rsidRDefault="007E7F41">
            <w:pPr>
              <w:spacing w:after="0" w:line="240" w:lineRule="auto"/>
              <w:rPr>
                <w:rFonts w:ascii="Arial" w:eastAsia="Times New Roman" w:hAnsi="Arial" w:cs="Arial"/>
                <w:color w:val="000000"/>
                <w:sz w:val="20"/>
                <w:szCs w:val="20"/>
                <w:lang w:eastAsia="fr-FR"/>
              </w:rPr>
            </w:pPr>
          </w:p>
          <w:p w14:paraId="4887B33E" w14:textId="77777777" w:rsidR="007E7F41" w:rsidRDefault="00CA58B7">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18F42BF7"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sz w:val="20"/>
                <w:szCs w:val="20"/>
                <w:lang w:eastAsia="fr-FR"/>
              </w:rPr>
              <w:t>Calcul en fonction du quotient familial impossible – Tout est fait en fonction surface habitation.</w:t>
            </w:r>
          </w:p>
        </w:tc>
        <w:tc>
          <w:tcPr>
            <w:tcW w:w="2019" w:type="dxa"/>
            <w:vMerge w:val="restart"/>
            <w:tcBorders>
              <w:top w:val="none" w:sz="4" w:space="0" w:color="000000"/>
              <w:left w:val="single" w:sz="4" w:space="0" w:color="auto"/>
              <w:right w:val="single" w:sz="4" w:space="0" w:color="auto"/>
            </w:tcBorders>
            <w:shd w:val="clear" w:color="auto" w:fill="FFFF00"/>
            <w:vAlign w:val="center"/>
          </w:tcPr>
          <w:p w14:paraId="6A475F6C" w14:textId="77777777" w:rsidR="007E7F41" w:rsidRDefault="00CA58B7">
            <w:pPr>
              <w:spacing w:after="0" w:line="240" w:lineRule="auto"/>
              <w:jc w:val="center"/>
              <w:rPr>
                <w:rFonts w:ascii="Arial" w:eastAsia="Times New Roman" w:hAnsi="Arial" w:cs="Arial"/>
                <w:bCs/>
                <w:sz w:val="20"/>
                <w:szCs w:val="20"/>
                <w:lang w:eastAsia="fr-FR"/>
              </w:rPr>
            </w:pPr>
            <w:r>
              <w:rPr>
                <w:rFonts w:ascii="Arial" w:eastAsia="Times New Roman" w:hAnsi="Arial" w:cs="Arial"/>
                <w:bCs/>
                <w:sz w:val="20"/>
                <w:szCs w:val="20"/>
                <w:lang w:eastAsia="fr-FR"/>
              </w:rPr>
              <w:lastRenderedPageBreak/>
              <w:t>Groupe Charges</w:t>
            </w:r>
          </w:p>
          <w:p w14:paraId="4F249105" w14:textId="77777777" w:rsidR="007E7F41" w:rsidRDefault="007E7F41">
            <w:pPr>
              <w:spacing w:after="0" w:line="240" w:lineRule="auto"/>
              <w:jc w:val="center"/>
              <w:rPr>
                <w:rFonts w:ascii="Arial" w:eastAsia="Times New Roman" w:hAnsi="Arial" w:cs="Arial"/>
                <w:bCs/>
                <w:sz w:val="20"/>
                <w:szCs w:val="20"/>
                <w:lang w:eastAsia="fr-FR"/>
              </w:rPr>
            </w:pPr>
          </w:p>
          <w:p w14:paraId="48DC3E0A" w14:textId="77777777" w:rsidR="007E7F41" w:rsidRDefault="00CA58B7">
            <w:pPr>
              <w:spacing w:after="0" w:line="240" w:lineRule="auto"/>
              <w:jc w:val="center"/>
              <w:rPr>
                <w:rFonts w:ascii="Arial" w:eastAsia="Times New Roman" w:hAnsi="Arial" w:cs="Arial"/>
                <w:b/>
                <w:color w:val="FF0000"/>
                <w:sz w:val="20"/>
                <w:szCs w:val="20"/>
                <w:lang w:eastAsia="fr-FR"/>
              </w:rPr>
            </w:pPr>
            <w:r>
              <w:rPr>
                <w:rFonts w:ascii="Arial" w:eastAsia="Times New Roman" w:hAnsi="Arial" w:cs="Arial"/>
                <w:b/>
                <w:bCs/>
                <w:color w:val="FF0000"/>
                <w:sz w:val="20"/>
                <w:szCs w:val="20"/>
                <w:lang w:eastAsia="fr-FR"/>
              </w:rPr>
              <w:t>(</w:t>
            </w:r>
            <w:proofErr w:type="gramStart"/>
            <w:r>
              <w:rPr>
                <w:rFonts w:ascii="Arial" w:eastAsia="Times New Roman" w:hAnsi="Arial" w:cs="Arial"/>
                <w:b/>
                <w:bCs/>
                <w:color w:val="FF0000"/>
                <w:sz w:val="20"/>
                <w:szCs w:val="20"/>
                <w:lang w:eastAsia="fr-FR"/>
              </w:rPr>
              <w:t>proposer</w:t>
            </w:r>
            <w:proofErr w:type="gramEnd"/>
            <w:r>
              <w:rPr>
                <w:rFonts w:ascii="Arial" w:eastAsia="Times New Roman" w:hAnsi="Arial" w:cs="Arial"/>
                <w:b/>
                <w:bCs/>
                <w:color w:val="FF0000"/>
                <w:sz w:val="20"/>
                <w:szCs w:val="20"/>
                <w:lang w:eastAsia="fr-FR"/>
              </w:rPr>
              <w:t xml:space="preserve"> un mécanisme de solidarité différent puisqu’on ne peut pas changer le RC sur ce point)</w:t>
            </w:r>
          </w:p>
          <w:p w14:paraId="4444DB93" w14:textId="77777777" w:rsidR="007E7F41" w:rsidRDefault="007E7F41">
            <w:pPr>
              <w:spacing w:after="0" w:line="240" w:lineRule="auto"/>
              <w:jc w:val="center"/>
              <w:rPr>
                <w:rFonts w:ascii="Arial" w:eastAsia="Times New Roman" w:hAnsi="Arial" w:cs="Arial"/>
                <w:b/>
                <w:color w:val="FF0000"/>
                <w:sz w:val="20"/>
                <w:szCs w:val="20"/>
                <w:lang w:eastAsia="fr-FR"/>
              </w:rPr>
            </w:pPr>
          </w:p>
        </w:tc>
        <w:tc>
          <w:tcPr>
            <w:tcW w:w="3554" w:type="dxa"/>
            <w:vMerge w:val="restart"/>
            <w:tcBorders>
              <w:top w:val="none" w:sz="4" w:space="0" w:color="000000"/>
              <w:left w:val="single" w:sz="4" w:space="0" w:color="000000"/>
              <w:right w:val="single" w:sz="4" w:space="0" w:color="000000"/>
            </w:tcBorders>
            <w:shd w:val="clear" w:color="auto" w:fill="FFFF00"/>
            <w:vAlign w:val="center"/>
          </w:tcPr>
          <w:p w14:paraId="20A87D5B" w14:textId="77777777" w:rsidR="007E7F41" w:rsidRDefault="00CA58B7">
            <w:pPr>
              <w:spacing w:after="0" w:line="240" w:lineRule="auto"/>
              <w:rPr>
                <w:rFonts w:ascii="Arial" w:eastAsia="Times New Roman" w:hAnsi="Arial" w:cs="Arial"/>
                <w:sz w:val="14"/>
                <w:szCs w:val="20"/>
              </w:rPr>
            </w:pPr>
            <w:r>
              <w:rPr>
                <w:rFonts w:ascii="Arial" w:eastAsia="Times New Roman" w:hAnsi="Arial" w:cs="Arial"/>
                <w:sz w:val="14"/>
                <w:szCs w:val="20"/>
                <w:lang w:eastAsia="fr-FR"/>
              </w:rPr>
              <w:t>L'idée de moduler le montant des charges d'un co-propriétaire par le quotient familiale n'est pas possible.</w:t>
            </w:r>
          </w:p>
          <w:p w14:paraId="7ADDD58F" w14:textId="77777777" w:rsidR="007E7F41" w:rsidRDefault="00CA58B7">
            <w:pPr>
              <w:spacing w:after="0" w:line="240" w:lineRule="auto"/>
              <w:rPr>
                <w:sz w:val="14"/>
              </w:rPr>
            </w:pPr>
            <w:r>
              <w:rPr>
                <w:rFonts w:ascii="Arial" w:eastAsia="Times New Roman" w:hAnsi="Arial" w:cs="Arial"/>
                <w:sz w:val="14"/>
                <w:szCs w:val="20"/>
                <w:lang w:eastAsia="fr-FR"/>
              </w:rPr>
              <w:t xml:space="preserve">Pour garder ce principe, nous </w:t>
            </w:r>
            <w:proofErr w:type="gramStart"/>
            <w:r>
              <w:rPr>
                <w:rFonts w:ascii="Arial" w:eastAsia="Times New Roman" w:hAnsi="Arial" w:cs="Arial"/>
                <w:sz w:val="14"/>
                <w:szCs w:val="20"/>
                <w:lang w:eastAsia="fr-FR"/>
              </w:rPr>
              <w:t>proposons:</w:t>
            </w:r>
            <w:proofErr w:type="gramEnd"/>
          </w:p>
          <w:p w14:paraId="2B56D66C" w14:textId="77777777" w:rsidR="007E7F41" w:rsidRDefault="007E7F41">
            <w:pPr>
              <w:spacing w:after="0" w:line="240" w:lineRule="auto"/>
              <w:rPr>
                <w:sz w:val="14"/>
              </w:rPr>
            </w:pPr>
          </w:p>
          <w:p w14:paraId="3D6CB04C" w14:textId="77777777" w:rsidR="007E7F41" w:rsidRDefault="00CA58B7">
            <w:pPr>
              <w:spacing w:after="0" w:line="240" w:lineRule="auto"/>
              <w:rPr>
                <w:sz w:val="14"/>
              </w:rPr>
            </w:pPr>
            <w:r>
              <w:rPr>
                <w:rFonts w:ascii="Arial" w:eastAsia="Times New Roman" w:hAnsi="Arial" w:cs="Arial"/>
                <w:sz w:val="14"/>
                <w:szCs w:val="20"/>
                <w:lang w:eastAsia="fr-FR"/>
              </w:rPr>
              <w:t xml:space="preserve">Création d'un fond </w:t>
            </w:r>
            <w:proofErr w:type="gramStart"/>
            <w:r>
              <w:rPr>
                <w:rFonts w:ascii="Arial" w:eastAsia="Times New Roman" w:hAnsi="Arial" w:cs="Arial"/>
                <w:sz w:val="14"/>
                <w:szCs w:val="20"/>
                <w:lang w:eastAsia="fr-FR"/>
              </w:rPr>
              <w:t>solidaire:</w:t>
            </w:r>
            <w:proofErr w:type="gramEnd"/>
          </w:p>
          <w:p w14:paraId="0DB41CE5" w14:textId="77777777" w:rsidR="007E7F41" w:rsidRDefault="00CA58B7">
            <w:pPr>
              <w:spacing w:after="0" w:line="240" w:lineRule="auto"/>
              <w:rPr>
                <w:sz w:val="14"/>
              </w:rPr>
            </w:pPr>
            <w:r>
              <w:rPr>
                <w:rFonts w:ascii="Arial" w:eastAsia="Times New Roman" w:hAnsi="Arial" w:cs="Arial"/>
                <w:b/>
                <w:sz w:val="14"/>
                <w:szCs w:val="20"/>
                <w:lang w:eastAsia="fr-FR"/>
              </w:rPr>
              <w:t xml:space="preserve">Ce qu'est ce </w:t>
            </w:r>
            <w:proofErr w:type="gramStart"/>
            <w:r>
              <w:rPr>
                <w:rFonts w:ascii="Arial" w:eastAsia="Times New Roman" w:hAnsi="Arial" w:cs="Arial"/>
                <w:b/>
                <w:sz w:val="14"/>
                <w:szCs w:val="20"/>
                <w:lang w:eastAsia="fr-FR"/>
              </w:rPr>
              <w:t>fond</w:t>
            </w:r>
            <w:r>
              <w:rPr>
                <w:rFonts w:ascii="Arial" w:eastAsia="Times New Roman" w:hAnsi="Arial" w:cs="Arial"/>
                <w:sz w:val="14"/>
                <w:szCs w:val="20"/>
                <w:lang w:eastAsia="fr-FR"/>
              </w:rPr>
              <w:t>:</w:t>
            </w:r>
            <w:proofErr w:type="gramEnd"/>
          </w:p>
          <w:p w14:paraId="51C52308" w14:textId="77777777" w:rsidR="007E7F41" w:rsidRDefault="00CA58B7">
            <w:pPr>
              <w:spacing w:after="0" w:line="240" w:lineRule="auto"/>
              <w:rPr>
                <w:sz w:val="14"/>
              </w:rPr>
            </w:pPr>
            <w:r>
              <w:rPr>
                <w:rFonts w:ascii="Arial" w:eastAsia="Times New Roman" w:hAnsi="Arial" w:cs="Arial"/>
                <w:sz w:val="14"/>
                <w:szCs w:val="20"/>
                <w:lang w:eastAsia="fr-FR"/>
              </w:rPr>
              <w:tab/>
            </w:r>
            <w:proofErr w:type="gramStart"/>
            <w:r>
              <w:rPr>
                <w:rFonts w:ascii="Arial" w:eastAsia="Times New Roman" w:hAnsi="Arial" w:cs="Arial"/>
                <w:sz w:val="14"/>
                <w:szCs w:val="20"/>
                <w:lang w:eastAsia="fr-FR"/>
              </w:rPr>
              <w:t>un</w:t>
            </w:r>
            <w:proofErr w:type="gramEnd"/>
            <w:r>
              <w:rPr>
                <w:rFonts w:ascii="Arial" w:eastAsia="Times New Roman" w:hAnsi="Arial" w:cs="Arial"/>
                <w:sz w:val="14"/>
                <w:szCs w:val="20"/>
                <w:lang w:eastAsia="fr-FR"/>
              </w:rPr>
              <w:t xml:space="preserve"> bas de laine utilisable par un co-propriétaire qui en fait la demande. Sa requête est </w:t>
            </w:r>
            <w:proofErr w:type="gramStart"/>
            <w:r>
              <w:rPr>
                <w:rFonts w:ascii="Arial" w:eastAsia="Times New Roman" w:hAnsi="Arial" w:cs="Arial"/>
                <w:sz w:val="14"/>
                <w:szCs w:val="20"/>
                <w:lang w:eastAsia="fr-FR"/>
              </w:rPr>
              <w:t>validé</w:t>
            </w:r>
            <w:proofErr w:type="gramEnd"/>
            <w:r>
              <w:rPr>
                <w:rFonts w:ascii="Arial" w:eastAsia="Times New Roman" w:hAnsi="Arial" w:cs="Arial"/>
                <w:sz w:val="14"/>
                <w:szCs w:val="20"/>
                <w:lang w:eastAsia="fr-FR"/>
              </w:rPr>
              <w:t xml:space="preserve"> par la copro (moyen à </w:t>
            </w:r>
            <w:proofErr w:type="spellStart"/>
            <w:r>
              <w:rPr>
                <w:rFonts w:ascii="Arial" w:eastAsia="Times New Roman" w:hAnsi="Arial" w:cs="Arial"/>
                <w:sz w:val="14"/>
                <w:szCs w:val="20"/>
                <w:lang w:eastAsia="fr-FR"/>
              </w:rPr>
              <w:t>definir</w:t>
            </w:r>
            <w:proofErr w:type="spellEnd"/>
            <w:r>
              <w:rPr>
                <w:rFonts w:ascii="Arial" w:eastAsia="Times New Roman" w:hAnsi="Arial" w:cs="Arial"/>
                <w:sz w:val="14"/>
                <w:szCs w:val="20"/>
                <w:lang w:eastAsia="fr-FR"/>
              </w:rPr>
              <w:t xml:space="preserve">, </w:t>
            </w:r>
            <w:proofErr w:type="spellStart"/>
            <w:r>
              <w:rPr>
                <w:rFonts w:ascii="Arial" w:eastAsia="Times New Roman" w:hAnsi="Arial" w:cs="Arial"/>
                <w:sz w:val="14"/>
                <w:szCs w:val="20"/>
                <w:lang w:eastAsia="fr-FR"/>
              </w:rPr>
              <w:t>cf</w:t>
            </w:r>
            <w:proofErr w:type="spellEnd"/>
            <w:r>
              <w:rPr>
                <w:rFonts w:ascii="Arial" w:eastAsia="Times New Roman" w:hAnsi="Arial" w:cs="Arial"/>
                <w:sz w:val="14"/>
                <w:szCs w:val="20"/>
                <w:lang w:eastAsia="fr-FR"/>
              </w:rPr>
              <w:t xml:space="preserve"> à la méthode de validation)</w:t>
            </w:r>
          </w:p>
          <w:p w14:paraId="12DDB955" w14:textId="77777777" w:rsidR="007E7F41" w:rsidRDefault="00CA58B7">
            <w:pPr>
              <w:spacing w:after="0" w:line="240" w:lineRule="auto"/>
              <w:rPr>
                <w:b/>
                <w:sz w:val="14"/>
              </w:rPr>
            </w:pPr>
            <w:r>
              <w:rPr>
                <w:rFonts w:ascii="Arial" w:eastAsia="Times New Roman" w:hAnsi="Arial" w:cs="Arial"/>
                <w:b/>
                <w:sz w:val="14"/>
                <w:szCs w:val="20"/>
                <w:lang w:eastAsia="fr-FR"/>
              </w:rPr>
              <w:t>Ce que pourrait être ce fond :</w:t>
            </w:r>
          </w:p>
          <w:p w14:paraId="5F1BBA09" w14:textId="77777777" w:rsidR="007E7F41" w:rsidRDefault="00CA58B7">
            <w:pPr>
              <w:spacing w:after="0" w:line="240" w:lineRule="auto"/>
              <w:rPr>
                <w:sz w:val="14"/>
              </w:rPr>
            </w:pPr>
            <w:r>
              <w:rPr>
                <w:rFonts w:ascii="Arial" w:eastAsia="Times New Roman" w:hAnsi="Arial" w:cs="Arial"/>
                <w:sz w:val="14"/>
                <w:szCs w:val="20"/>
                <w:lang w:eastAsia="fr-FR"/>
              </w:rPr>
              <w:tab/>
            </w:r>
            <w:proofErr w:type="gramStart"/>
            <w:r>
              <w:rPr>
                <w:rFonts w:ascii="Arial" w:eastAsia="Times New Roman" w:hAnsi="Arial" w:cs="Arial"/>
                <w:sz w:val="14"/>
                <w:szCs w:val="20"/>
                <w:lang w:eastAsia="fr-FR"/>
              </w:rPr>
              <w:t>économie</w:t>
            </w:r>
            <w:proofErr w:type="gramEnd"/>
            <w:r>
              <w:rPr>
                <w:rFonts w:ascii="Arial" w:eastAsia="Times New Roman" w:hAnsi="Arial" w:cs="Arial"/>
                <w:sz w:val="14"/>
                <w:szCs w:val="20"/>
                <w:lang w:eastAsia="fr-FR"/>
              </w:rPr>
              <w:t xml:space="preserve"> (type assurance). Le syndic ne le </w:t>
            </w:r>
            <w:proofErr w:type="spellStart"/>
            <w:r>
              <w:rPr>
                <w:rFonts w:ascii="Arial" w:eastAsia="Times New Roman" w:hAnsi="Arial" w:cs="Arial"/>
                <w:sz w:val="14"/>
                <w:szCs w:val="20"/>
                <w:lang w:eastAsia="fr-FR"/>
              </w:rPr>
              <w:t>fait il</w:t>
            </w:r>
            <w:proofErr w:type="spellEnd"/>
            <w:r>
              <w:rPr>
                <w:rFonts w:ascii="Arial" w:eastAsia="Times New Roman" w:hAnsi="Arial" w:cs="Arial"/>
                <w:sz w:val="14"/>
                <w:szCs w:val="20"/>
                <w:lang w:eastAsia="fr-FR"/>
              </w:rPr>
              <w:t xml:space="preserve"> pas déjà ?</w:t>
            </w:r>
          </w:p>
          <w:p w14:paraId="45BCC209" w14:textId="77777777" w:rsidR="007E7F41" w:rsidRDefault="00CA58B7">
            <w:pPr>
              <w:spacing w:after="0" w:line="240" w:lineRule="auto"/>
              <w:rPr>
                <w:sz w:val="14"/>
              </w:rPr>
            </w:pPr>
            <w:r>
              <w:rPr>
                <w:rFonts w:ascii="Arial" w:eastAsia="Times New Roman" w:hAnsi="Arial" w:cs="Arial"/>
                <w:sz w:val="14"/>
                <w:szCs w:val="20"/>
                <w:lang w:eastAsia="fr-FR"/>
              </w:rPr>
              <w:tab/>
            </w:r>
            <w:proofErr w:type="gramStart"/>
            <w:r>
              <w:rPr>
                <w:rFonts w:ascii="Arial" w:eastAsia="Times New Roman" w:hAnsi="Arial" w:cs="Arial"/>
                <w:sz w:val="14"/>
                <w:szCs w:val="20"/>
                <w:lang w:eastAsia="fr-FR"/>
              </w:rPr>
              <w:t>caisse</w:t>
            </w:r>
            <w:proofErr w:type="gramEnd"/>
            <w:r>
              <w:rPr>
                <w:rFonts w:ascii="Arial" w:eastAsia="Times New Roman" w:hAnsi="Arial" w:cs="Arial"/>
                <w:sz w:val="14"/>
                <w:szCs w:val="20"/>
                <w:lang w:eastAsia="fr-FR"/>
              </w:rPr>
              <w:t xml:space="preserve"> noire (loisir). </w:t>
            </w:r>
            <w:proofErr w:type="spellStart"/>
            <w:r>
              <w:rPr>
                <w:rFonts w:ascii="Arial" w:eastAsia="Times New Roman" w:hAnsi="Arial" w:cs="Arial"/>
                <w:sz w:val="14"/>
                <w:szCs w:val="20"/>
                <w:lang w:eastAsia="fr-FR"/>
              </w:rPr>
              <w:t>Est ce</w:t>
            </w:r>
            <w:proofErr w:type="spellEnd"/>
            <w:r>
              <w:rPr>
                <w:rFonts w:ascii="Arial" w:eastAsia="Times New Roman" w:hAnsi="Arial" w:cs="Arial"/>
                <w:sz w:val="14"/>
                <w:szCs w:val="20"/>
                <w:lang w:eastAsia="fr-FR"/>
              </w:rPr>
              <w:t xml:space="preserve"> bien son rôle ?</w:t>
            </w:r>
          </w:p>
          <w:p w14:paraId="756CBA25" w14:textId="77777777" w:rsidR="007E7F41" w:rsidRDefault="00CA58B7">
            <w:pPr>
              <w:spacing w:after="0" w:line="240" w:lineRule="auto"/>
              <w:rPr>
                <w:sz w:val="14"/>
              </w:rPr>
            </w:pPr>
            <w:r>
              <w:rPr>
                <w:rFonts w:ascii="Arial" w:eastAsia="Times New Roman" w:hAnsi="Arial" w:cs="Arial"/>
                <w:sz w:val="14"/>
                <w:szCs w:val="20"/>
                <w:lang w:eastAsia="fr-FR"/>
              </w:rPr>
              <w:tab/>
            </w:r>
          </w:p>
          <w:p w14:paraId="672E0657" w14:textId="77777777" w:rsidR="007E7F41" w:rsidRDefault="007E7F41">
            <w:pPr>
              <w:spacing w:after="0" w:line="240" w:lineRule="auto"/>
              <w:rPr>
                <w:sz w:val="14"/>
              </w:rPr>
            </w:pPr>
          </w:p>
          <w:p w14:paraId="6BB61CD5" w14:textId="77777777" w:rsidR="007E7F41" w:rsidRDefault="00CA58B7">
            <w:pPr>
              <w:spacing w:after="0" w:line="240" w:lineRule="auto"/>
              <w:rPr>
                <w:b/>
                <w:sz w:val="14"/>
              </w:rPr>
            </w:pPr>
            <w:proofErr w:type="gramStart"/>
            <w:r>
              <w:rPr>
                <w:rFonts w:ascii="Arial" w:eastAsia="Times New Roman" w:hAnsi="Arial" w:cs="Arial"/>
                <w:b/>
                <w:sz w:val="14"/>
                <w:szCs w:val="20"/>
                <w:lang w:eastAsia="fr-FR"/>
              </w:rPr>
              <w:t>Alimentation:</w:t>
            </w:r>
            <w:proofErr w:type="gramEnd"/>
          </w:p>
          <w:p w14:paraId="447D006E" w14:textId="77777777" w:rsidR="007E7F41" w:rsidRDefault="00CA58B7">
            <w:pPr>
              <w:spacing w:after="0" w:line="240" w:lineRule="auto"/>
              <w:rPr>
                <w:sz w:val="14"/>
              </w:rPr>
            </w:pPr>
            <w:r>
              <w:rPr>
                <w:rFonts w:ascii="Arial" w:eastAsia="Times New Roman" w:hAnsi="Arial" w:cs="Arial"/>
                <w:sz w:val="14"/>
                <w:szCs w:val="20"/>
                <w:lang w:eastAsia="fr-FR"/>
              </w:rPr>
              <w:t>Un pourcentage des charges dû par le co-propriétaire est versé sur ce fond.</w:t>
            </w:r>
          </w:p>
          <w:p w14:paraId="0A8648EA" w14:textId="77777777" w:rsidR="007E7F41" w:rsidRDefault="00CA58B7">
            <w:pPr>
              <w:spacing w:after="0" w:line="240" w:lineRule="auto"/>
              <w:rPr>
                <w:sz w:val="14"/>
              </w:rPr>
            </w:pPr>
            <w:proofErr w:type="gramStart"/>
            <w:r>
              <w:rPr>
                <w:rFonts w:ascii="Arial" w:eastAsia="Times New Roman" w:hAnsi="Arial" w:cs="Arial"/>
                <w:sz w:val="14"/>
                <w:szCs w:val="20"/>
                <w:lang w:eastAsia="fr-FR"/>
              </w:rPr>
              <w:t>le</w:t>
            </w:r>
            <w:proofErr w:type="gramEnd"/>
            <w:r>
              <w:rPr>
                <w:rFonts w:ascii="Arial" w:eastAsia="Times New Roman" w:hAnsi="Arial" w:cs="Arial"/>
                <w:sz w:val="14"/>
                <w:szCs w:val="20"/>
                <w:lang w:eastAsia="fr-FR"/>
              </w:rPr>
              <w:t xml:space="preserve"> pourcentage est réévalué tous les ans lors de l'AG (ex :1%)</w:t>
            </w:r>
          </w:p>
          <w:p w14:paraId="5CA80163" w14:textId="77777777" w:rsidR="007E7F41" w:rsidRDefault="007E7F41">
            <w:pPr>
              <w:spacing w:after="0" w:line="240" w:lineRule="auto"/>
              <w:rPr>
                <w:sz w:val="14"/>
              </w:rPr>
            </w:pPr>
          </w:p>
          <w:p w14:paraId="344A1EA3" w14:textId="77777777" w:rsidR="007E7F41" w:rsidRDefault="00CA58B7">
            <w:pPr>
              <w:spacing w:after="0" w:line="240" w:lineRule="auto"/>
              <w:rPr>
                <w:b/>
                <w:sz w:val="14"/>
              </w:rPr>
            </w:pPr>
            <w:r>
              <w:rPr>
                <w:rFonts w:ascii="Arial" w:eastAsia="Times New Roman" w:hAnsi="Arial" w:cs="Arial"/>
                <w:b/>
                <w:sz w:val="14"/>
                <w:szCs w:val="20"/>
                <w:lang w:eastAsia="fr-FR"/>
              </w:rPr>
              <w:t>Utilisation :</w:t>
            </w:r>
          </w:p>
          <w:p w14:paraId="1A862DBB" w14:textId="77777777" w:rsidR="007E7F41" w:rsidRDefault="00CA58B7">
            <w:pPr>
              <w:spacing w:after="0" w:line="240" w:lineRule="auto"/>
              <w:rPr>
                <w:sz w:val="14"/>
              </w:rPr>
            </w:pPr>
            <w:r>
              <w:rPr>
                <w:rFonts w:ascii="Arial" w:eastAsia="Times New Roman" w:hAnsi="Arial" w:cs="Arial"/>
                <w:sz w:val="14"/>
                <w:szCs w:val="20"/>
                <w:lang w:eastAsia="fr-FR"/>
              </w:rPr>
              <w:lastRenderedPageBreak/>
              <w:t>Le co-propriétaire peut en faire la demande (argumentée) lors d'un appel de fonds (annuel ou exceptionnel)</w:t>
            </w:r>
          </w:p>
          <w:p w14:paraId="28952298" w14:textId="77777777" w:rsidR="007E7F41" w:rsidRDefault="00CA58B7">
            <w:pPr>
              <w:spacing w:after="0" w:line="240" w:lineRule="auto"/>
              <w:rPr>
                <w:sz w:val="14"/>
              </w:rPr>
            </w:pPr>
            <w:r>
              <w:rPr>
                <w:rFonts w:ascii="Arial" w:eastAsia="Times New Roman" w:hAnsi="Arial" w:cs="Arial"/>
                <w:sz w:val="14"/>
                <w:szCs w:val="20"/>
                <w:lang w:eastAsia="fr-FR"/>
              </w:rPr>
              <w:t xml:space="preserve">Sa demande est évalué par la copro qui l'accepte ou non (majorité ? quorum ? </w:t>
            </w:r>
            <w:proofErr w:type="gramStart"/>
            <w:r>
              <w:rPr>
                <w:rFonts w:ascii="Arial" w:eastAsia="Times New Roman" w:hAnsi="Arial" w:cs="Arial"/>
                <w:sz w:val="14"/>
                <w:szCs w:val="20"/>
                <w:lang w:eastAsia="fr-FR"/>
              </w:rPr>
              <w:t>tous?</w:t>
            </w:r>
            <w:proofErr w:type="gramEnd"/>
            <w:r>
              <w:rPr>
                <w:rFonts w:ascii="Arial" w:eastAsia="Times New Roman" w:hAnsi="Arial" w:cs="Arial"/>
                <w:sz w:val="14"/>
                <w:szCs w:val="20"/>
                <w:lang w:eastAsia="fr-FR"/>
              </w:rPr>
              <w:t>)</w:t>
            </w:r>
          </w:p>
          <w:p w14:paraId="7C5CFBE1" w14:textId="77777777" w:rsidR="007E7F41" w:rsidRDefault="00CA58B7">
            <w:pPr>
              <w:spacing w:after="0" w:line="240" w:lineRule="auto"/>
              <w:rPr>
                <w:sz w:val="14"/>
              </w:rPr>
            </w:pPr>
            <w:proofErr w:type="gramStart"/>
            <w:r>
              <w:rPr>
                <w:rFonts w:ascii="Arial" w:eastAsia="Times New Roman" w:hAnsi="Arial" w:cs="Arial"/>
                <w:sz w:val="14"/>
                <w:szCs w:val="20"/>
                <w:lang w:eastAsia="fr-FR"/>
              </w:rPr>
              <w:t>toutes</w:t>
            </w:r>
            <w:proofErr w:type="gramEnd"/>
            <w:r>
              <w:rPr>
                <w:rFonts w:ascii="Arial" w:eastAsia="Times New Roman" w:hAnsi="Arial" w:cs="Arial"/>
                <w:sz w:val="14"/>
                <w:szCs w:val="20"/>
                <w:lang w:eastAsia="fr-FR"/>
              </w:rPr>
              <w:t xml:space="preserve"> demandes est indépendante des autres</w:t>
            </w:r>
          </w:p>
          <w:p w14:paraId="1637DEB4" w14:textId="77777777" w:rsidR="007E7F41" w:rsidRDefault="00CA58B7">
            <w:pPr>
              <w:spacing w:after="0" w:line="240" w:lineRule="auto"/>
              <w:rPr>
                <w:sz w:val="14"/>
              </w:rPr>
            </w:pPr>
            <w:proofErr w:type="gramStart"/>
            <w:r>
              <w:rPr>
                <w:rFonts w:ascii="Arial" w:eastAsia="Times New Roman" w:hAnsi="Arial" w:cs="Arial"/>
                <w:sz w:val="14"/>
                <w:szCs w:val="20"/>
                <w:lang w:eastAsia="fr-FR"/>
              </w:rPr>
              <w:t>une</w:t>
            </w:r>
            <w:proofErr w:type="gramEnd"/>
            <w:r>
              <w:rPr>
                <w:rFonts w:ascii="Arial" w:eastAsia="Times New Roman" w:hAnsi="Arial" w:cs="Arial"/>
                <w:sz w:val="14"/>
                <w:szCs w:val="20"/>
                <w:lang w:eastAsia="fr-FR"/>
              </w:rPr>
              <w:t xml:space="preserve"> utilisation </w:t>
            </w:r>
            <w:proofErr w:type="spellStart"/>
            <w:r>
              <w:rPr>
                <w:rFonts w:ascii="Arial" w:eastAsia="Times New Roman" w:hAnsi="Arial" w:cs="Arial"/>
                <w:sz w:val="14"/>
                <w:szCs w:val="20"/>
                <w:lang w:eastAsia="fr-FR"/>
              </w:rPr>
              <w:t>exeptionel</w:t>
            </w:r>
            <w:proofErr w:type="spellEnd"/>
            <w:r>
              <w:rPr>
                <w:rFonts w:ascii="Arial" w:eastAsia="Times New Roman" w:hAnsi="Arial" w:cs="Arial"/>
                <w:sz w:val="14"/>
                <w:szCs w:val="20"/>
                <w:lang w:eastAsia="fr-FR"/>
              </w:rPr>
              <w:t xml:space="preserve"> peut être décidé en AG (don, investissement, autre... qui conserve le caractère solidaire)</w:t>
            </w:r>
          </w:p>
          <w:p w14:paraId="78674B85" w14:textId="77777777" w:rsidR="007E7F41" w:rsidRDefault="007E7F41">
            <w:pPr>
              <w:spacing w:after="0" w:line="240" w:lineRule="auto"/>
              <w:rPr>
                <w:sz w:val="14"/>
              </w:rPr>
            </w:pPr>
          </w:p>
          <w:p w14:paraId="2DC92CFF" w14:textId="77777777" w:rsidR="007E7F41" w:rsidRDefault="007E7F41">
            <w:pPr>
              <w:spacing w:after="0" w:line="240" w:lineRule="auto"/>
              <w:rPr>
                <w:sz w:val="14"/>
              </w:rPr>
            </w:pPr>
          </w:p>
          <w:p w14:paraId="19CFF9E5" w14:textId="77777777" w:rsidR="007E7F41" w:rsidRDefault="00CA58B7">
            <w:pPr>
              <w:spacing w:after="0" w:line="240" w:lineRule="auto"/>
              <w:rPr>
                <w:sz w:val="14"/>
              </w:rPr>
            </w:pPr>
            <w:r>
              <w:rPr>
                <w:rFonts w:ascii="Arial" w:eastAsia="Times New Roman" w:hAnsi="Arial" w:cs="Arial"/>
                <w:sz w:val="14"/>
                <w:szCs w:val="20"/>
                <w:lang w:eastAsia="fr-FR"/>
              </w:rPr>
              <w:t>Si impossible à mettre ainsi dans le RC, on le met dans le RI mais comment y faire référence dans le RC ?</w:t>
            </w:r>
          </w:p>
        </w:tc>
        <w:tc>
          <w:tcPr>
            <w:tcW w:w="3495" w:type="dxa"/>
            <w:tcBorders>
              <w:top w:val="none" w:sz="4" w:space="0" w:color="000000"/>
              <w:left w:val="single" w:sz="4" w:space="0" w:color="000000"/>
              <w:right w:val="single" w:sz="4" w:space="0" w:color="000000"/>
            </w:tcBorders>
            <w:shd w:val="clear" w:color="auto" w:fill="FFFF00"/>
            <w:vAlign w:val="center"/>
          </w:tcPr>
          <w:p w14:paraId="08BD90F8" w14:textId="51AB3AE7" w:rsidR="00CA58B7" w:rsidRDefault="00CA58B7" w:rsidP="00CA58B7">
            <w:pPr>
              <w:spacing w:after="0" w:line="240" w:lineRule="auto"/>
              <w:rPr>
                <w:sz w:val="14"/>
              </w:rPr>
            </w:pPr>
            <w:r>
              <w:rPr>
                <w:rFonts w:ascii="Arial" w:eastAsia="Times New Roman" w:hAnsi="Arial" w:cs="Arial"/>
                <w:sz w:val="14"/>
                <w:szCs w:val="20"/>
                <w:lang w:eastAsia="fr-FR"/>
              </w:rPr>
              <w:lastRenderedPageBreak/>
              <w:t>Création d'un fond solidaire :</w:t>
            </w:r>
          </w:p>
          <w:p w14:paraId="647CBECE" w14:textId="77777777" w:rsidR="00BB0052" w:rsidRDefault="00BB0052" w:rsidP="00CA58B7">
            <w:pPr>
              <w:spacing w:after="0" w:line="240" w:lineRule="auto"/>
              <w:rPr>
                <w:rFonts w:ascii="Arial" w:eastAsia="Times New Roman" w:hAnsi="Arial" w:cs="Arial"/>
                <w:sz w:val="14"/>
                <w:szCs w:val="20"/>
                <w:lang w:eastAsia="fr-FR"/>
              </w:rPr>
            </w:pPr>
          </w:p>
          <w:p w14:paraId="6AC64C96" w14:textId="4A9C2D25" w:rsidR="00CA58B7" w:rsidRDefault="00CA58B7" w:rsidP="00CA58B7">
            <w:pPr>
              <w:spacing w:after="0" w:line="240" w:lineRule="auto"/>
              <w:rPr>
                <w:sz w:val="14"/>
              </w:rPr>
            </w:pPr>
            <w:r>
              <w:rPr>
                <w:rFonts w:ascii="Arial" w:eastAsia="Times New Roman" w:hAnsi="Arial" w:cs="Arial"/>
                <w:sz w:val="14"/>
                <w:szCs w:val="20"/>
                <w:lang w:eastAsia="fr-FR"/>
              </w:rPr>
              <w:t>A usage d’un co-propriétaire qui peut en faire la demande (argumentée) lors d'un appel de fonds (annuel ou exceptionnel) en cas de coup dur.</w:t>
            </w:r>
          </w:p>
          <w:p w14:paraId="5474F952" w14:textId="0E554ADB" w:rsidR="00CA58B7" w:rsidRDefault="00CA58B7" w:rsidP="00CA58B7">
            <w:pPr>
              <w:spacing w:after="0" w:line="240" w:lineRule="auto"/>
              <w:rPr>
                <w:sz w:val="14"/>
              </w:rPr>
            </w:pPr>
            <w:r>
              <w:rPr>
                <w:rFonts w:ascii="Arial" w:eastAsia="Times New Roman" w:hAnsi="Arial" w:cs="Arial"/>
                <w:sz w:val="14"/>
                <w:szCs w:val="20"/>
                <w:lang w:eastAsia="fr-FR"/>
              </w:rPr>
              <w:t>Sa demande est évalué</w:t>
            </w:r>
            <w:r w:rsidR="00BB0052">
              <w:rPr>
                <w:rFonts w:ascii="Arial" w:eastAsia="Times New Roman" w:hAnsi="Arial" w:cs="Arial"/>
                <w:sz w:val="14"/>
                <w:szCs w:val="20"/>
                <w:lang w:eastAsia="fr-FR"/>
              </w:rPr>
              <w:t>e</w:t>
            </w:r>
            <w:r>
              <w:rPr>
                <w:rFonts w:ascii="Arial" w:eastAsia="Times New Roman" w:hAnsi="Arial" w:cs="Arial"/>
                <w:sz w:val="14"/>
                <w:szCs w:val="20"/>
                <w:lang w:eastAsia="fr-FR"/>
              </w:rPr>
              <w:t xml:space="preserve"> par la copro</w:t>
            </w:r>
            <w:r w:rsidR="00BB0052">
              <w:rPr>
                <w:rFonts w:ascii="Arial" w:eastAsia="Times New Roman" w:hAnsi="Arial" w:cs="Arial"/>
                <w:sz w:val="14"/>
                <w:szCs w:val="20"/>
                <w:lang w:eastAsia="fr-FR"/>
              </w:rPr>
              <w:t>priété</w:t>
            </w:r>
            <w:r>
              <w:rPr>
                <w:rFonts w:ascii="Arial" w:eastAsia="Times New Roman" w:hAnsi="Arial" w:cs="Arial"/>
                <w:sz w:val="14"/>
                <w:szCs w:val="20"/>
                <w:lang w:eastAsia="fr-FR"/>
              </w:rPr>
              <w:t xml:space="preserve"> qui l'accepte ou non (</w:t>
            </w:r>
            <w:r w:rsidR="00BB0052">
              <w:rPr>
                <w:rFonts w:ascii="Arial" w:eastAsia="Times New Roman" w:hAnsi="Arial" w:cs="Arial"/>
                <w:sz w:val="14"/>
                <w:szCs w:val="20"/>
                <w:lang w:eastAsia="fr-FR"/>
              </w:rPr>
              <w:t>selon une règle, méthode de validation définit au Règlement Intérieur)</w:t>
            </w:r>
          </w:p>
          <w:p w14:paraId="268DAF1C" w14:textId="6FD9874D" w:rsidR="00CA58B7" w:rsidRDefault="00CA58B7" w:rsidP="00CA58B7">
            <w:pPr>
              <w:spacing w:after="0" w:line="240" w:lineRule="auto"/>
              <w:rPr>
                <w:sz w:val="14"/>
              </w:rPr>
            </w:pPr>
            <w:r>
              <w:rPr>
                <w:rFonts w:ascii="Arial" w:eastAsia="Times New Roman" w:hAnsi="Arial" w:cs="Arial"/>
                <w:sz w:val="14"/>
                <w:szCs w:val="20"/>
                <w:lang w:eastAsia="fr-FR"/>
              </w:rPr>
              <w:t>Toute demande est indépendante des autres</w:t>
            </w:r>
            <w:r w:rsidR="00BB0052">
              <w:rPr>
                <w:rFonts w:ascii="Arial" w:eastAsia="Times New Roman" w:hAnsi="Arial" w:cs="Arial"/>
                <w:sz w:val="14"/>
                <w:szCs w:val="20"/>
                <w:lang w:eastAsia="fr-FR"/>
              </w:rPr>
              <w:t>.</w:t>
            </w:r>
          </w:p>
          <w:p w14:paraId="2483835D" w14:textId="0728752F" w:rsidR="00CA58B7" w:rsidRDefault="00CA58B7" w:rsidP="00CA58B7">
            <w:pPr>
              <w:spacing w:after="0" w:line="240" w:lineRule="auto"/>
              <w:rPr>
                <w:rFonts w:ascii="Arial" w:eastAsia="Times New Roman" w:hAnsi="Arial" w:cs="Arial"/>
                <w:sz w:val="14"/>
                <w:szCs w:val="20"/>
                <w:lang w:eastAsia="fr-FR"/>
              </w:rPr>
            </w:pPr>
            <w:r>
              <w:rPr>
                <w:rFonts w:ascii="Arial" w:eastAsia="Times New Roman" w:hAnsi="Arial" w:cs="Arial"/>
                <w:sz w:val="14"/>
                <w:szCs w:val="20"/>
                <w:lang w:eastAsia="fr-FR"/>
              </w:rPr>
              <w:t>Une utilisation exceptionnelle peut être décidée en AG (don, investissement, autre... qui conserve le caractère solidaire)</w:t>
            </w:r>
            <w:r w:rsidR="00BB0052">
              <w:rPr>
                <w:rFonts w:ascii="Arial" w:eastAsia="Times New Roman" w:hAnsi="Arial" w:cs="Arial"/>
                <w:sz w:val="14"/>
                <w:szCs w:val="20"/>
                <w:lang w:eastAsia="fr-FR"/>
              </w:rPr>
              <w:t>.</w:t>
            </w:r>
          </w:p>
          <w:p w14:paraId="2FB30D14" w14:textId="77777777" w:rsidR="00CA58B7" w:rsidRDefault="00CA58B7" w:rsidP="00CA58B7">
            <w:pPr>
              <w:spacing w:after="0" w:line="240" w:lineRule="auto"/>
              <w:rPr>
                <w:rFonts w:ascii="Arial" w:eastAsia="Times New Roman" w:hAnsi="Arial" w:cs="Arial"/>
                <w:sz w:val="14"/>
                <w:szCs w:val="20"/>
                <w:lang w:eastAsia="fr-FR"/>
              </w:rPr>
            </w:pPr>
          </w:p>
          <w:p w14:paraId="5EE18C82" w14:textId="77F7A299" w:rsidR="00CA58B7" w:rsidRDefault="00CA58B7" w:rsidP="00CA58B7">
            <w:pPr>
              <w:spacing w:after="0" w:line="240" w:lineRule="auto"/>
              <w:rPr>
                <w:sz w:val="14"/>
              </w:rPr>
            </w:pPr>
            <w:r>
              <w:rPr>
                <w:rFonts w:ascii="Arial" w:eastAsia="Times New Roman" w:hAnsi="Arial" w:cs="Arial"/>
                <w:sz w:val="14"/>
                <w:szCs w:val="20"/>
                <w:lang w:eastAsia="fr-FR"/>
              </w:rPr>
              <w:t>Son alimentation se fait sur la base d’un pourcentage des charges dues par les co-propriétaires (par ex. 1%). Le pourcentage est réévalué tous les ans lors de l’AG.</w:t>
            </w:r>
          </w:p>
          <w:p w14:paraId="5A969BBD" w14:textId="77777777" w:rsidR="00CA58B7" w:rsidRDefault="00CA58B7" w:rsidP="00CA58B7">
            <w:pPr>
              <w:spacing w:after="0" w:line="240" w:lineRule="auto"/>
              <w:rPr>
                <w:sz w:val="14"/>
              </w:rPr>
            </w:pPr>
          </w:p>
          <w:p w14:paraId="614AE0F1" w14:textId="77777777" w:rsidR="007E7F41" w:rsidRDefault="00CA58B7">
            <w:pPr>
              <w:rPr>
                <w:rFonts w:ascii="Arial" w:eastAsia="Times New Roman" w:hAnsi="Arial" w:cs="Arial"/>
                <w:sz w:val="14"/>
                <w:lang w:eastAsia="fr-FR"/>
              </w:rPr>
            </w:pPr>
            <w:r>
              <w:rPr>
                <w:rFonts w:ascii="Arial" w:eastAsia="Times New Roman" w:hAnsi="Arial" w:cs="Arial"/>
                <w:sz w:val="14"/>
                <w:lang w:eastAsia="fr-FR"/>
              </w:rPr>
              <w:t xml:space="preserve">=&gt; question </w:t>
            </w:r>
            <w:proofErr w:type="gramStart"/>
            <w:r>
              <w:rPr>
                <w:rFonts w:ascii="Arial" w:eastAsia="Times New Roman" w:hAnsi="Arial" w:cs="Arial"/>
                <w:sz w:val="14"/>
                <w:lang w:eastAsia="fr-FR"/>
              </w:rPr>
              <w:t>au géomètres</w:t>
            </w:r>
            <w:proofErr w:type="gramEnd"/>
            <w:r>
              <w:rPr>
                <w:rFonts w:ascii="Arial" w:eastAsia="Times New Roman" w:hAnsi="Arial" w:cs="Arial"/>
                <w:sz w:val="14"/>
                <w:lang w:eastAsia="fr-FR"/>
              </w:rPr>
              <w:t> :</w:t>
            </w:r>
          </w:p>
          <w:p w14:paraId="10A4797C" w14:textId="6EA7A7E3" w:rsidR="00CA58B7" w:rsidRDefault="00CA58B7" w:rsidP="00CA58B7">
            <w:pPr>
              <w:rPr>
                <w:rFonts w:ascii="Arial" w:eastAsia="Times New Roman" w:hAnsi="Arial" w:cs="Arial"/>
                <w:sz w:val="14"/>
                <w:szCs w:val="20"/>
                <w:lang w:eastAsia="fr-FR"/>
              </w:rPr>
            </w:pPr>
            <w:r>
              <w:rPr>
                <w:rFonts w:ascii="Arial" w:eastAsia="Times New Roman" w:hAnsi="Arial" w:cs="Arial"/>
                <w:sz w:val="14"/>
                <w:lang w:eastAsia="fr-FR"/>
              </w:rPr>
              <w:t xml:space="preserve">S’il est impossible de mettre ça en place dans le RC, on le met dans le RI mais comment y faire référence </w:t>
            </w:r>
            <w:r>
              <w:rPr>
                <w:rFonts w:ascii="Arial" w:eastAsia="Times New Roman" w:hAnsi="Arial" w:cs="Arial"/>
                <w:sz w:val="14"/>
                <w:lang w:eastAsia="fr-FR"/>
              </w:rPr>
              <w:lastRenderedPageBreak/>
              <w:t xml:space="preserve">dans le RC ? Est-il possible de différencier, mettre à part le bailleur social dans cet article ?  </w:t>
            </w:r>
          </w:p>
          <w:p w14:paraId="2F9D17B3" w14:textId="69BF0C61" w:rsidR="00CA58B7" w:rsidRDefault="00CA58B7">
            <w:pPr>
              <w:rPr>
                <w:rFonts w:ascii="Arial" w:eastAsia="Times New Roman" w:hAnsi="Arial" w:cs="Arial"/>
                <w:sz w:val="14"/>
                <w:szCs w:val="20"/>
                <w:lang w:eastAsia="fr-FR"/>
              </w:rPr>
            </w:pPr>
          </w:p>
        </w:tc>
      </w:tr>
      <w:tr w:rsidR="007E7F41" w14:paraId="699F8D4F" w14:textId="77777777" w:rsidTr="00260622">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5DFC4927"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1.4.1. Quote-part des Parties Communes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328F39DB"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vMerge/>
            <w:tcBorders>
              <w:top w:val="single" w:sz="4" w:space="0" w:color="auto"/>
              <w:left w:val="single" w:sz="4" w:space="0" w:color="auto"/>
              <w:bottom w:val="none" w:sz="4" w:space="0" w:color="000000"/>
              <w:right w:val="single" w:sz="4" w:space="0" w:color="auto"/>
            </w:tcBorders>
            <w:vAlign w:val="center"/>
          </w:tcPr>
          <w:p w14:paraId="3BAB547C" w14:textId="77777777" w:rsidR="007E7F41" w:rsidRDefault="007E7F41">
            <w:pPr>
              <w:spacing w:after="0" w:line="240" w:lineRule="auto"/>
              <w:rPr>
                <w:rFonts w:ascii="Arial" w:eastAsia="Times New Roman" w:hAnsi="Arial" w:cs="Arial"/>
                <w:b/>
                <w:bCs/>
                <w:sz w:val="20"/>
                <w:szCs w:val="20"/>
                <w:lang w:eastAsia="fr-FR"/>
              </w:rPr>
            </w:pPr>
          </w:p>
        </w:tc>
        <w:tc>
          <w:tcPr>
            <w:tcW w:w="1909" w:type="dxa"/>
            <w:vMerge/>
            <w:tcBorders>
              <w:top w:val="none" w:sz="4" w:space="0" w:color="000000"/>
              <w:left w:val="single" w:sz="4" w:space="0" w:color="auto"/>
              <w:bottom w:val="single" w:sz="4" w:space="0" w:color="000000"/>
              <w:right w:val="single" w:sz="4" w:space="0" w:color="auto"/>
            </w:tcBorders>
            <w:vAlign w:val="center"/>
          </w:tcPr>
          <w:p w14:paraId="36D4EF4A" w14:textId="77777777" w:rsidR="007E7F41" w:rsidRDefault="007E7F41">
            <w:pPr>
              <w:spacing w:after="0" w:line="240" w:lineRule="auto"/>
              <w:rPr>
                <w:rFonts w:ascii="Arial" w:eastAsia="Times New Roman" w:hAnsi="Arial" w:cs="Arial"/>
                <w:color w:val="000000"/>
                <w:sz w:val="20"/>
                <w:szCs w:val="20"/>
                <w:lang w:eastAsia="fr-FR"/>
              </w:rPr>
            </w:pPr>
          </w:p>
        </w:tc>
        <w:tc>
          <w:tcPr>
            <w:tcW w:w="2019" w:type="dxa"/>
            <w:vMerge/>
            <w:tcBorders>
              <w:left w:val="single" w:sz="4" w:space="0" w:color="auto"/>
              <w:right w:val="single" w:sz="4" w:space="0" w:color="auto"/>
            </w:tcBorders>
            <w:shd w:val="clear" w:color="auto" w:fill="FFFF00"/>
          </w:tcPr>
          <w:p w14:paraId="21ECC659" w14:textId="77777777" w:rsidR="007E7F41" w:rsidRDefault="007E7F41">
            <w:pPr>
              <w:spacing w:after="0" w:line="240" w:lineRule="auto"/>
              <w:rPr>
                <w:rFonts w:ascii="Arial" w:eastAsia="Times New Roman" w:hAnsi="Arial" w:cs="Arial"/>
                <w:sz w:val="20"/>
                <w:szCs w:val="20"/>
                <w:lang w:eastAsia="fr-FR"/>
              </w:rPr>
            </w:pPr>
          </w:p>
        </w:tc>
        <w:tc>
          <w:tcPr>
            <w:tcW w:w="3554" w:type="dxa"/>
            <w:vMerge w:val="restart"/>
            <w:tcBorders>
              <w:left w:val="single" w:sz="4" w:space="0" w:color="000000"/>
              <w:right w:val="single" w:sz="4" w:space="0" w:color="000000"/>
            </w:tcBorders>
            <w:shd w:val="clear" w:color="auto" w:fill="FFFF00"/>
          </w:tcPr>
          <w:p w14:paraId="1381FD5B" w14:textId="77777777" w:rsidR="007E7F41" w:rsidRDefault="007E7F41">
            <w:pPr>
              <w:rPr>
                <w:rFonts w:ascii="Arial" w:eastAsia="Times New Roman" w:hAnsi="Arial" w:cs="Arial"/>
                <w:sz w:val="20"/>
                <w:szCs w:val="20"/>
                <w:lang w:eastAsia="fr-FR"/>
              </w:rPr>
            </w:pPr>
          </w:p>
        </w:tc>
        <w:tc>
          <w:tcPr>
            <w:tcW w:w="3495" w:type="dxa"/>
            <w:tcBorders>
              <w:left w:val="single" w:sz="4" w:space="0" w:color="000000"/>
              <w:right w:val="single" w:sz="4" w:space="0" w:color="000000"/>
            </w:tcBorders>
            <w:shd w:val="clear" w:color="auto" w:fill="FFFF00"/>
          </w:tcPr>
          <w:p w14:paraId="7CE1484C" w14:textId="77777777" w:rsidR="007E7F41" w:rsidRDefault="007E7F41">
            <w:pPr>
              <w:rPr>
                <w:rFonts w:ascii="Arial" w:eastAsia="Times New Roman" w:hAnsi="Arial" w:cs="Arial"/>
                <w:sz w:val="20"/>
                <w:szCs w:val="20"/>
                <w:lang w:eastAsia="fr-FR"/>
              </w:rPr>
            </w:pPr>
          </w:p>
        </w:tc>
      </w:tr>
      <w:tr w:rsidR="007E7F41" w14:paraId="65413D01" w14:textId="77777777" w:rsidTr="00260622">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28FCF9B9"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1.4.2. Répartition des Charges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0C0508E0"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vMerge/>
            <w:tcBorders>
              <w:top w:val="single" w:sz="4" w:space="0" w:color="auto"/>
              <w:left w:val="single" w:sz="4" w:space="0" w:color="auto"/>
              <w:bottom w:val="none" w:sz="4" w:space="0" w:color="000000"/>
              <w:right w:val="single" w:sz="4" w:space="0" w:color="auto"/>
            </w:tcBorders>
            <w:vAlign w:val="center"/>
          </w:tcPr>
          <w:p w14:paraId="3832249C" w14:textId="77777777" w:rsidR="007E7F41" w:rsidRDefault="007E7F41">
            <w:pPr>
              <w:spacing w:after="0" w:line="240" w:lineRule="auto"/>
              <w:rPr>
                <w:rFonts w:ascii="Arial" w:eastAsia="Times New Roman" w:hAnsi="Arial" w:cs="Arial"/>
                <w:b/>
                <w:bCs/>
                <w:sz w:val="20"/>
                <w:szCs w:val="20"/>
                <w:lang w:eastAsia="fr-FR"/>
              </w:rPr>
            </w:pPr>
          </w:p>
        </w:tc>
        <w:tc>
          <w:tcPr>
            <w:tcW w:w="1909" w:type="dxa"/>
            <w:vMerge/>
            <w:tcBorders>
              <w:top w:val="none" w:sz="4" w:space="0" w:color="000000"/>
              <w:left w:val="single" w:sz="4" w:space="0" w:color="auto"/>
              <w:bottom w:val="single" w:sz="4" w:space="0" w:color="000000"/>
              <w:right w:val="single" w:sz="4" w:space="0" w:color="auto"/>
            </w:tcBorders>
            <w:vAlign w:val="center"/>
          </w:tcPr>
          <w:p w14:paraId="76B34717" w14:textId="77777777" w:rsidR="007E7F41" w:rsidRDefault="007E7F41">
            <w:pPr>
              <w:spacing w:after="0" w:line="240" w:lineRule="auto"/>
              <w:rPr>
                <w:rFonts w:ascii="Arial" w:eastAsia="Times New Roman" w:hAnsi="Arial" w:cs="Arial"/>
                <w:color w:val="000000"/>
                <w:sz w:val="20"/>
                <w:szCs w:val="20"/>
                <w:lang w:eastAsia="fr-FR"/>
              </w:rPr>
            </w:pPr>
          </w:p>
        </w:tc>
        <w:tc>
          <w:tcPr>
            <w:tcW w:w="2019" w:type="dxa"/>
            <w:vMerge/>
            <w:tcBorders>
              <w:left w:val="single" w:sz="4" w:space="0" w:color="auto"/>
              <w:bottom w:val="single" w:sz="4" w:space="0" w:color="000000"/>
              <w:right w:val="single" w:sz="4" w:space="0" w:color="auto"/>
            </w:tcBorders>
            <w:shd w:val="clear" w:color="auto" w:fill="FFFF00"/>
          </w:tcPr>
          <w:p w14:paraId="56BB3610" w14:textId="77777777" w:rsidR="007E7F41" w:rsidRDefault="007E7F41">
            <w:pPr>
              <w:spacing w:after="0" w:line="240" w:lineRule="auto"/>
              <w:rPr>
                <w:rFonts w:ascii="Arial" w:eastAsia="Times New Roman" w:hAnsi="Arial" w:cs="Arial"/>
                <w:sz w:val="20"/>
                <w:szCs w:val="20"/>
                <w:lang w:eastAsia="fr-FR"/>
              </w:rPr>
            </w:pPr>
          </w:p>
        </w:tc>
        <w:tc>
          <w:tcPr>
            <w:tcW w:w="3554" w:type="dxa"/>
            <w:tcBorders>
              <w:left w:val="single" w:sz="4" w:space="0" w:color="000000"/>
              <w:bottom w:val="single" w:sz="4" w:space="0" w:color="000000"/>
              <w:right w:val="single" w:sz="4" w:space="0" w:color="000000"/>
            </w:tcBorders>
            <w:shd w:val="clear" w:color="auto" w:fill="FFFF00"/>
          </w:tcPr>
          <w:p w14:paraId="6715F5A0" w14:textId="77777777" w:rsidR="007E7F41" w:rsidRDefault="007E7F41">
            <w:pPr>
              <w:rPr>
                <w:rFonts w:ascii="Arial" w:eastAsia="Times New Roman" w:hAnsi="Arial" w:cs="Arial"/>
                <w:sz w:val="20"/>
                <w:szCs w:val="20"/>
                <w:lang w:eastAsia="fr-FR"/>
              </w:rPr>
            </w:pPr>
          </w:p>
        </w:tc>
        <w:tc>
          <w:tcPr>
            <w:tcW w:w="3495" w:type="dxa"/>
            <w:tcBorders>
              <w:left w:val="single" w:sz="4" w:space="0" w:color="000000"/>
              <w:bottom w:val="single" w:sz="4" w:space="0" w:color="000000"/>
              <w:right w:val="single" w:sz="4" w:space="0" w:color="000000"/>
            </w:tcBorders>
            <w:shd w:val="clear" w:color="auto" w:fill="FFFF00"/>
          </w:tcPr>
          <w:p w14:paraId="507CF7F4" w14:textId="77777777" w:rsidR="007E7F41" w:rsidRDefault="007E7F41">
            <w:pPr>
              <w:rPr>
                <w:rFonts w:ascii="Arial" w:eastAsia="Times New Roman" w:hAnsi="Arial" w:cs="Arial"/>
                <w:sz w:val="20"/>
                <w:szCs w:val="20"/>
                <w:lang w:eastAsia="fr-FR"/>
              </w:rPr>
            </w:pPr>
          </w:p>
        </w:tc>
      </w:tr>
      <w:tr w:rsidR="007E7F41" w14:paraId="625ADB3E" w14:textId="77777777" w:rsidTr="00260622">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12CE48C0" w14:textId="77777777" w:rsidR="007E7F41" w:rsidRDefault="00CA58B7">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2. Parties Privatives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0EC9AB1F"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Précise les éléments inclus dans ce qui est privatif</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69B66EAB" w14:textId="77777777" w:rsidR="007E7F41" w:rsidRDefault="00CA58B7">
            <w:pPr>
              <w:spacing w:after="0" w:line="240" w:lineRule="auto"/>
              <w:jc w:val="center"/>
              <w:rPr>
                <w:rFonts w:ascii="Arial" w:eastAsia="Times New Roman" w:hAnsi="Arial" w:cs="Arial"/>
                <w:b/>
                <w:bCs/>
                <w:sz w:val="20"/>
                <w:szCs w:val="20"/>
                <w:lang w:eastAsia="fr-FR"/>
              </w:rPr>
            </w:pPr>
            <w:proofErr w:type="gramStart"/>
            <w:r>
              <w:rPr>
                <w:rFonts w:ascii="Arial" w:eastAsia="Times New Roman" w:hAnsi="Arial" w:cs="Arial"/>
                <w:b/>
                <w:bCs/>
                <w:sz w:val="20"/>
                <w:szCs w:val="20"/>
                <w:lang w:eastAsia="fr-FR"/>
              </w:rPr>
              <w:t>vert</w:t>
            </w:r>
            <w:proofErr w:type="gramEnd"/>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16C08EFC"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tcPr>
          <w:p w14:paraId="743A0C7F" w14:textId="77777777" w:rsidR="007E7F41" w:rsidRDefault="007E7F41">
            <w:pPr>
              <w:spacing w:after="0" w:line="240" w:lineRule="auto"/>
              <w:rPr>
                <w:rFonts w:ascii="Arial" w:eastAsia="Times New Roman" w:hAnsi="Arial" w:cs="Arial"/>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71FE51C1" w14:textId="77777777" w:rsidR="007E7F41" w:rsidRDefault="007E7F41">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44934F6D" w14:textId="77777777" w:rsidR="007E7F41" w:rsidRDefault="007E7F41">
            <w:pPr>
              <w:rPr>
                <w:rFonts w:ascii="Arial" w:eastAsia="Times New Roman" w:hAnsi="Arial" w:cs="Arial"/>
                <w:sz w:val="20"/>
                <w:szCs w:val="20"/>
                <w:lang w:eastAsia="fr-FR"/>
              </w:rPr>
            </w:pPr>
          </w:p>
        </w:tc>
      </w:tr>
      <w:tr w:rsidR="007E7F41" w14:paraId="1E5B8046" w14:textId="77777777" w:rsidTr="00260622">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5299C0C6" w14:textId="77777777" w:rsidR="007E7F41" w:rsidRDefault="00CA58B7">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xml:space="preserve">3. Parties Mitoyennes </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6F85514E"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Précise les éléments inclus dans ce qui est mitoyen</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688D1452" w14:textId="77777777" w:rsidR="007E7F41" w:rsidRDefault="00CA58B7">
            <w:pPr>
              <w:spacing w:after="0" w:line="240" w:lineRule="auto"/>
              <w:jc w:val="center"/>
              <w:rPr>
                <w:rFonts w:ascii="Arial" w:eastAsia="Times New Roman" w:hAnsi="Arial" w:cs="Arial"/>
                <w:b/>
                <w:bCs/>
                <w:sz w:val="20"/>
                <w:szCs w:val="20"/>
                <w:lang w:eastAsia="fr-FR"/>
              </w:rPr>
            </w:pPr>
            <w:proofErr w:type="gramStart"/>
            <w:r>
              <w:rPr>
                <w:rFonts w:ascii="Arial" w:eastAsia="Times New Roman" w:hAnsi="Arial" w:cs="Arial"/>
                <w:b/>
                <w:bCs/>
                <w:sz w:val="20"/>
                <w:szCs w:val="20"/>
                <w:lang w:eastAsia="fr-FR"/>
              </w:rPr>
              <w:t>vert</w:t>
            </w:r>
            <w:proofErr w:type="gramEnd"/>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075178B7"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tcPr>
          <w:p w14:paraId="5B90BFAC" w14:textId="77777777" w:rsidR="007E7F41" w:rsidRDefault="007E7F41">
            <w:pPr>
              <w:spacing w:after="0" w:line="240" w:lineRule="auto"/>
              <w:rPr>
                <w:rFonts w:ascii="Arial" w:eastAsia="Times New Roman" w:hAnsi="Arial" w:cs="Arial"/>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5B16165B" w14:textId="77777777" w:rsidR="007E7F41" w:rsidRDefault="007E7F41">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796477F9" w14:textId="77777777" w:rsidR="007E7F41" w:rsidRDefault="007E7F41">
            <w:pPr>
              <w:rPr>
                <w:rFonts w:ascii="Arial" w:eastAsia="Times New Roman" w:hAnsi="Arial" w:cs="Arial"/>
                <w:sz w:val="20"/>
                <w:szCs w:val="20"/>
                <w:lang w:eastAsia="fr-FR"/>
              </w:rPr>
            </w:pPr>
          </w:p>
        </w:tc>
      </w:tr>
      <w:tr w:rsidR="007E7F41" w14:paraId="0A62D768" w14:textId="77777777" w:rsidTr="00260622">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C9C9C9"/>
            <w:noWrap/>
            <w:vAlign w:val="center"/>
          </w:tcPr>
          <w:p w14:paraId="3754B7CD" w14:textId="77777777" w:rsidR="007E7F41" w:rsidRDefault="00CA58B7">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CHAPITRE III. DROITS ET OBLIGATIONS DES PROPRIET</w:t>
            </w:r>
            <w:r>
              <w:rPr>
                <w:rFonts w:ascii="Arial" w:eastAsia="Times New Roman" w:hAnsi="Arial" w:cs="Arial"/>
                <w:b/>
                <w:bCs/>
                <w:color w:val="000000"/>
                <w:sz w:val="20"/>
                <w:szCs w:val="20"/>
                <w:lang w:eastAsia="fr-FR"/>
              </w:rPr>
              <w:lastRenderedPageBreak/>
              <w:t xml:space="preserve">AIRES ET DES OCCUPANTS </w:t>
            </w:r>
          </w:p>
        </w:tc>
        <w:tc>
          <w:tcPr>
            <w:tcW w:w="1654" w:type="dxa"/>
            <w:gridSpan w:val="2"/>
            <w:tcBorders>
              <w:top w:val="none" w:sz="4" w:space="0" w:color="000000"/>
              <w:left w:val="none" w:sz="4" w:space="0" w:color="000000"/>
              <w:bottom w:val="single" w:sz="4" w:space="0" w:color="auto"/>
              <w:right w:val="single" w:sz="4" w:space="0" w:color="auto"/>
            </w:tcBorders>
            <w:shd w:val="clear" w:color="auto" w:fill="BFBFBF"/>
            <w:vAlign w:val="center"/>
          </w:tcPr>
          <w:p w14:paraId="481BFA0E" w14:textId="77777777" w:rsidR="007E7F41" w:rsidRDefault="00CA58B7">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 </w:t>
            </w:r>
          </w:p>
        </w:tc>
        <w:tc>
          <w:tcPr>
            <w:tcW w:w="1024" w:type="dxa"/>
            <w:tcBorders>
              <w:top w:val="none" w:sz="4" w:space="0" w:color="000000"/>
              <w:left w:val="none" w:sz="4" w:space="0" w:color="000000"/>
              <w:bottom w:val="single" w:sz="4" w:space="0" w:color="auto"/>
              <w:right w:val="single" w:sz="4" w:space="0" w:color="auto"/>
            </w:tcBorders>
            <w:shd w:val="clear" w:color="auto" w:fill="BFBFBF"/>
            <w:vAlign w:val="center"/>
          </w:tcPr>
          <w:p w14:paraId="7454C8F8" w14:textId="77777777" w:rsidR="007E7F41" w:rsidRDefault="00CA58B7">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BFBFBF"/>
            <w:vAlign w:val="center"/>
          </w:tcPr>
          <w:p w14:paraId="73AEC2C8" w14:textId="77777777" w:rsidR="007E7F41" w:rsidRDefault="00CA58B7">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shd w:val="clear" w:color="auto" w:fill="BFBFBF"/>
          </w:tcPr>
          <w:p w14:paraId="12737A0E" w14:textId="77777777" w:rsidR="007E7F41" w:rsidRDefault="007E7F41">
            <w:pPr>
              <w:spacing w:after="0" w:line="240" w:lineRule="auto"/>
              <w:rPr>
                <w:rFonts w:ascii="Arial" w:eastAsia="Times New Roman" w:hAnsi="Arial" w:cs="Arial"/>
                <w:bCs/>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shd w:val="clear" w:color="auto" w:fill="BFBFBF"/>
          </w:tcPr>
          <w:p w14:paraId="731E2740" w14:textId="77777777" w:rsidR="007E7F41" w:rsidRDefault="007E7F41">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BFBFBF"/>
          </w:tcPr>
          <w:p w14:paraId="66D4BCFB" w14:textId="77777777" w:rsidR="007E7F41" w:rsidRDefault="007E7F41">
            <w:pPr>
              <w:rPr>
                <w:rFonts w:ascii="Arial" w:eastAsia="Times New Roman" w:hAnsi="Arial" w:cs="Arial"/>
                <w:sz w:val="20"/>
                <w:szCs w:val="20"/>
                <w:lang w:eastAsia="fr-FR"/>
              </w:rPr>
            </w:pPr>
          </w:p>
        </w:tc>
      </w:tr>
      <w:tr w:rsidR="007E7F41" w14:paraId="347EBB36" w14:textId="77777777" w:rsidTr="00260622">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0CEE6BAE" w14:textId="77777777" w:rsidR="007E7F41" w:rsidRDefault="00CA58B7">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4. Usages Des Parties Privatives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31A59CD9"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tcBorders>
              <w:top w:val="none" w:sz="4" w:space="0" w:color="000000"/>
              <w:left w:val="none" w:sz="4" w:space="0" w:color="000000"/>
              <w:bottom w:val="single" w:sz="4" w:space="0" w:color="auto"/>
              <w:right w:val="single" w:sz="4" w:space="0" w:color="auto"/>
            </w:tcBorders>
            <w:shd w:val="clear" w:color="auto" w:fill="auto"/>
            <w:vAlign w:val="center"/>
          </w:tcPr>
          <w:p w14:paraId="397EF1DF"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5611C4F6"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tcPr>
          <w:p w14:paraId="02BE001E" w14:textId="77777777" w:rsidR="007E7F41" w:rsidRDefault="007E7F41">
            <w:pPr>
              <w:spacing w:after="0" w:line="240" w:lineRule="auto"/>
              <w:rPr>
                <w:rFonts w:ascii="Arial" w:eastAsia="Times New Roman" w:hAnsi="Arial" w:cs="Arial"/>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4E171DD8" w14:textId="77777777" w:rsidR="007E7F41" w:rsidRDefault="007E7F41">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67E0C1FB" w14:textId="77777777" w:rsidR="007E7F41" w:rsidRDefault="007E7F41">
            <w:pPr>
              <w:rPr>
                <w:rFonts w:ascii="Arial" w:eastAsia="Times New Roman" w:hAnsi="Arial" w:cs="Arial"/>
                <w:sz w:val="20"/>
                <w:szCs w:val="20"/>
                <w:lang w:eastAsia="fr-FR"/>
              </w:rPr>
            </w:pPr>
          </w:p>
        </w:tc>
      </w:tr>
      <w:tr w:rsidR="007E7F41" w14:paraId="346A6477" w14:textId="77777777" w:rsidTr="00260622">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7CE0D836"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4.1. Dispositions générales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58D38867"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4624A9C4" w14:textId="77777777" w:rsidR="007E7F41" w:rsidRDefault="00CA58B7">
            <w:pPr>
              <w:spacing w:after="0" w:line="240" w:lineRule="auto"/>
              <w:jc w:val="center"/>
              <w:rPr>
                <w:rFonts w:ascii="Arial" w:eastAsia="Times New Roman" w:hAnsi="Arial" w:cs="Arial"/>
                <w:b/>
                <w:bCs/>
                <w:sz w:val="20"/>
                <w:szCs w:val="20"/>
                <w:lang w:eastAsia="fr-FR"/>
              </w:rPr>
            </w:pPr>
            <w:proofErr w:type="gramStart"/>
            <w:r>
              <w:rPr>
                <w:rFonts w:ascii="Arial" w:eastAsia="Times New Roman" w:hAnsi="Arial" w:cs="Arial"/>
                <w:b/>
                <w:bCs/>
                <w:sz w:val="20"/>
                <w:szCs w:val="20"/>
                <w:lang w:eastAsia="fr-FR"/>
              </w:rPr>
              <w:t>vert</w:t>
            </w:r>
            <w:proofErr w:type="gramEnd"/>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07918F96"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tcPr>
          <w:p w14:paraId="763E16A0" w14:textId="77777777" w:rsidR="007E7F41" w:rsidRDefault="007E7F41">
            <w:pPr>
              <w:spacing w:after="0" w:line="240" w:lineRule="auto"/>
              <w:rPr>
                <w:rFonts w:ascii="Arial" w:eastAsia="Times New Roman" w:hAnsi="Arial" w:cs="Arial"/>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46F6ED9D" w14:textId="77777777" w:rsidR="007E7F41" w:rsidRDefault="007E7F41">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0A0672AF" w14:textId="77777777" w:rsidR="007E7F41" w:rsidRDefault="007E7F41">
            <w:pPr>
              <w:rPr>
                <w:rFonts w:ascii="Arial" w:eastAsia="Times New Roman" w:hAnsi="Arial" w:cs="Arial"/>
                <w:sz w:val="20"/>
                <w:szCs w:val="20"/>
                <w:lang w:eastAsia="fr-FR"/>
              </w:rPr>
            </w:pPr>
          </w:p>
        </w:tc>
      </w:tr>
      <w:tr w:rsidR="007E7F41" w14:paraId="6C1E934D" w14:textId="77777777" w:rsidTr="00260622">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709CE83E"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4.2. Responsabilité civile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4E868982"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Obligation d’une assurance responsabilité civile par copropriétaire + une assurance responsabilité civile pour le syndicat des copropriétaires</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1A562B27" w14:textId="77777777" w:rsidR="007E7F41" w:rsidRDefault="00CA58B7">
            <w:pPr>
              <w:spacing w:after="0" w:line="240" w:lineRule="auto"/>
              <w:jc w:val="center"/>
              <w:rPr>
                <w:rFonts w:ascii="Arial" w:eastAsia="Times New Roman" w:hAnsi="Arial" w:cs="Arial"/>
                <w:b/>
                <w:bCs/>
                <w:sz w:val="20"/>
                <w:szCs w:val="20"/>
                <w:lang w:eastAsia="fr-FR"/>
              </w:rPr>
            </w:pPr>
            <w:proofErr w:type="gramStart"/>
            <w:r>
              <w:rPr>
                <w:rFonts w:ascii="Arial" w:eastAsia="Times New Roman" w:hAnsi="Arial" w:cs="Arial"/>
                <w:b/>
                <w:bCs/>
                <w:sz w:val="20"/>
                <w:szCs w:val="20"/>
                <w:lang w:eastAsia="fr-FR"/>
              </w:rPr>
              <w:t>vert</w:t>
            </w:r>
            <w:proofErr w:type="gramEnd"/>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76C2325C"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tcPr>
          <w:p w14:paraId="1312E04C" w14:textId="77777777" w:rsidR="007E7F41" w:rsidRDefault="007E7F41">
            <w:pPr>
              <w:spacing w:after="0" w:line="240" w:lineRule="auto"/>
              <w:rPr>
                <w:rFonts w:ascii="Arial" w:eastAsia="Times New Roman" w:hAnsi="Arial" w:cs="Arial"/>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5633743D" w14:textId="77777777" w:rsidR="007E7F41" w:rsidRDefault="007E7F41">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0EFF1D95" w14:textId="77777777" w:rsidR="007E7F41" w:rsidRDefault="007E7F41">
            <w:pPr>
              <w:rPr>
                <w:rFonts w:ascii="Arial" w:eastAsia="Times New Roman" w:hAnsi="Arial" w:cs="Arial"/>
                <w:sz w:val="20"/>
                <w:szCs w:val="20"/>
                <w:lang w:eastAsia="fr-FR"/>
              </w:rPr>
            </w:pPr>
          </w:p>
        </w:tc>
      </w:tr>
      <w:tr w:rsidR="007E7F41" w14:paraId="3A641250" w14:textId="77777777" w:rsidTr="00260622">
        <w:trPr>
          <w:trHeight w:val="102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6C05D753"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4.3. Destinations et conditions générales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372269CA"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“personnes honorables de bonne vie et mœurs”</w:t>
            </w:r>
            <w:r>
              <w:rPr>
                <w:rFonts w:ascii="Arial" w:eastAsia="Times New Roman" w:hAnsi="Arial" w:cs="Arial"/>
                <w:color w:val="000000"/>
                <w:sz w:val="20"/>
                <w:szCs w:val="20"/>
                <w:lang w:eastAsia="fr-FR"/>
              </w:rPr>
              <w:br/>
              <w:t>Mention des commerces interdits</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3E412DBE" w14:textId="77777777" w:rsidR="007E7F41" w:rsidRDefault="00CA58B7">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6584B72D"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 : Enlever la mention “personnes honorables de bonne vie et mœurs” (imprécis et inutile)</w:t>
            </w:r>
            <w:r>
              <w:rPr>
                <w:rFonts w:ascii="Arial" w:eastAsia="Times New Roman" w:hAnsi="Arial" w:cs="Arial"/>
                <w:color w:val="000000"/>
                <w:sz w:val="20"/>
                <w:szCs w:val="20"/>
                <w:lang w:eastAsia="fr-FR"/>
              </w:rPr>
              <w:br/>
              <w:t>§2 à 10 : La mention des commences interdits est-elle utile puisque la destination des lots doit rester le logement (cf. Chapitre I</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 xml:space="preserve"> Si autre destination, validation obligatoire en AG, qui peut alors en fixer les conditions (installation, horaires...)</w:t>
            </w:r>
          </w:p>
          <w:p w14:paraId="2F741B6E" w14:textId="77777777" w:rsidR="007E7F41" w:rsidRDefault="007E7F41">
            <w:pPr>
              <w:spacing w:after="0" w:line="240" w:lineRule="auto"/>
              <w:rPr>
                <w:rFonts w:ascii="Arial" w:eastAsia="Times New Roman" w:hAnsi="Arial" w:cs="Arial"/>
                <w:color w:val="000000"/>
                <w:sz w:val="20"/>
                <w:szCs w:val="20"/>
                <w:lang w:eastAsia="fr-FR"/>
              </w:rPr>
            </w:pPr>
          </w:p>
          <w:p w14:paraId="144D1BE3" w14:textId="77777777" w:rsidR="007E7F41" w:rsidRDefault="00CA58B7">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6D338D88"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Arial" w:hAnsi="Arial" w:cs="Arial"/>
                <w:color w:val="000000"/>
                <w:sz w:val="20"/>
              </w:rPr>
              <w:lastRenderedPageBreak/>
              <w:t>Ok pour enlever les mentions vieillottes et moralisatrices</w:t>
            </w:r>
          </w:p>
        </w:tc>
        <w:tc>
          <w:tcPr>
            <w:tcW w:w="2019" w:type="dxa"/>
            <w:tcBorders>
              <w:top w:val="none" w:sz="4" w:space="0" w:color="000000"/>
              <w:left w:val="none" w:sz="4" w:space="0" w:color="000000"/>
              <w:bottom w:val="single" w:sz="4" w:space="0" w:color="auto"/>
              <w:right w:val="single" w:sz="4" w:space="0" w:color="auto"/>
            </w:tcBorders>
            <w:shd w:val="clear" w:color="auto" w:fill="B2A1C7" w:themeFill="accent4" w:themeFillTint="99"/>
            <w:vAlign w:val="center"/>
          </w:tcPr>
          <w:p w14:paraId="6DC991D7" w14:textId="77777777" w:rsidR="007E7F41" w:rsidRDefault="00CA58B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lastRenderedPageBreak/>
              <w:t>Groupe usage</w:t>
            </w:r>
          </w:p>
          <w:p w14:paraId="68ECD39F" w14:textId="77777777" w:rsidR="007E7F41" w:rsidRDefault="007E7F41">
            <w:pPr>
              <w:spacing w:after="0" w:line="240" w:lineRule="auto"/>
              <w:jc w:val="center"/>
              <w:rPr>
                <w:rFonts w:ascii="Arial" w:eastAsia="Times New Roman" w:hAnsi="Arial" w:cs="Arial"/>
                <w:sz w:val="20"/>
                <w:szCs w:val="20"/>
                <w:lang w:eastAsia="fr-FR"/>
              </w:rPr>
            </w:pPr>
          </w:p>
          <w:p w14:paraId="607F77F7" w14:textId="77777777" w:rsidR="007E7F41" w:rsidRDefault="00CA58B7">
            <w:pPr>
              <w:spacing w:after="0" w:line="240" w:lineRule="auto"/>
              <w:jc w:val="center"/>
              <w:rPr>
                <w:rFonts w:ascii="Arial" w:eastAsia="Times New Roman" w:hAnsi="Arial" w:cs="Arial"/>
                <w:b/>
                <w:sz w:val="20"/>
                <w:szCs w:val="20"/>
                <w:lang w:eastAsia="fr-FR"/>
              </w:rPr>
            </w:pPr>
            <w:r>
              <w:rPr>
                <w:rFonts w:ascii="Arial" w:eastAsia="Times New Roman" w:hAnsi="Arial" w:cs="Arial"/>
                <w:b/>
                <w:color w:val="FF0000"/>
                <w:sz w:val="20"/>
                <w:szCs w:val="20"/>
                <w:lang w:eastAsia="fr-FR"/>
              </w:rPr>
              <w:t>(</w:t>
            </w:r>
            <w:proofErr w:type="gramStart"/>
            <w:r>
              <w:rPr>
                <w:rFonts w:ascii="Arial" w:eastAsia="Times New Roman" w:hAnsi="Arial" w:cs="Arial"/>
                <w:b/>
                <w:color w:val="FF0000"/>
                <w:sz w:val="20"/>
                <w:szCs w:val="20"/>
                <w:lang w:eastAsia="fr-FR"/>
              </w:rPr>
              <w:t>a</w:t>
            </w:r>
            <w:proofErr w:type="gramEnd"/>
            <w:r>
              <w:rPr>
                <w:rFonts w:ascii="Arial" w:eastAsia="Times New Roman" w:hAnsi="Arial" w:cs="Arial"/>
                <w:b/>
                <w:color w:val="FF0000"/>
                <w:sz w:val="20"/>
                <w:szCs w:val="20"/>
                <w:lang w:eastAsia="fr-FR"/>
              </w:rPr>
              <w:t xml:space="preserve"> priori rien les géomètres nous font une proposition)</w:t>
            </w:r>
          </w:p>
        </w:tc>
        <w:tc>
          <w:tcPr>
            <w:tcW w:w="3554"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152A2C94" w14:textId="77777777" w:rsidR="007E7F41" w:rsidRDefault="007E7F41"/>
        </w:tc>
        <w:tc>
          <w:tcPr>
            <w:tcW w:w="3495"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0DFCE82F" w14:textId="77777777" w:rsidR="007E7F41" w:rsidRDefault="007E7F41"/>
        </w:tc>
      </w:tr>
      <w:tr w:rsidR="007E7F41" w14:paraId="6B9CD7FD" w14:textId="77777777" w:rsidTr="00260622">
        <w:trPr>
          <w:trHeight w:val="76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2C1F6C98"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4.4. Occupation</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4C95BB6A"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Vente publique interdite</w:t>
            </w:r>
            <w:r>
              <w:rPr>
                <w:rFonts w:ascii="Arial" w:eastAsia="Times New Roman" w:hAnsi="Arial" w:cs="Arial"/>
                <w:color w:val="000000"/>
                <w:sz w:val="20"/>
                <w:szCs w:val="20"/>
                <w:lang w:eastAsia="fr-FR"/>
              </w:rPr>
              <w:br/>
              <w:t>Musiciens interdits</w:t>
            </w:r>
            <w:r>
              <w:rPr>
                <w:rFonts w:ascii="Arial" w:eastAsia="Times New Roman" w:hAnsi="Arial" w:cs="Arial"/>
                <w:color w:val="000000"/>
                <w:sz w:val="20"/>
                <w:szCs w:val="20"/>
                <w:lang w:eastAsia="fr-FR"/>
              </w:rPr>
              <w:br/>
              <w:t>Matière dangereuse interdite</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2743B431" w14:textId="77777777" w:rsidR="007E7F41" w:rsidRDefault="00CA58B7">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6B6477BE"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en</w:t>
            </w:r>
            <w:proofErr w:type="gramEnd"/>
            <w:r>
              <w:rPr>
                <w:rFonts w:ascii="Arial" w:eastAsia="Times New Roman" w:hAnsi="Arial" w:cs="Arial"/>
                <w:color w:val="000000"/>
                <w:sz w:val="20"/>
                <w:szCs w:val="20"/>
                <w:lang w:eastAsia="fr-FR"/>
              </w:rPr>
              <w:t xml:space="preserve"> discussion dans le groupe)</w:t>
            </w:r>
          </w:p>
          <w:p w14:paraId="085299DB" w14:textId="77777777" w:rsidR="007E7F41" w:rsidRDefault="007E7F41">
            <w:pPr>
              <w:spacing w:after="0" w:line="240" w:lineRule="auto"/>
              <w:rPr>
                <w:rFonts w:ascii="Arial" w:eastAsia="Times New Roman" w:hAnsi="Arial" w:cs="Arial"/>
                <w:color w:val="000000"/>
                <w:sz w:val="20"/>
                <w:szCs w:val="20"/>
                <w:lang w:eastAsia="fr-FR"/>
              </w:rPr>
            </w:pPr>
          </w:p>
        </w:tc>
        <w:tc>
          <w:tcPr>
            <w:tcW w:w="2019" w:type="dxa"/>
            <w:tcBorders>
              <w:top w:val="none" w:sz="4" w:space="0" w:color="000000"/>
              <w:left w:val="none" w:sz="4" w:space="0" w:color="000000"/>
              <w:bottom w:val="single" w:sz="4" w:space="0" w:color="auto"/>
              <w:right w:val="single" w:sz="4" w:space="0" w:color="auto"/>
            </w:tcBorders>
            <w:shd w:val="clear" w:color="auto" w:fill="B2A1C7" w:themeFill="accent4" w:themeFillTint="99"/>
            <w:vAlign w:val="center"/>
          </w:tcPr>
          <w:p w14:paraId="63E51457" w14:textId="77777777" w:rsidR="007E7F41" w:rsidRDefault="00CA58B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Groupe usage</w:t>
            </w:r>
          </w:p>
          <w:p w14:paraId="664A26C5" w14:textId="77777777" w:rsidR="007E7F41" w:rsidRDefault="007E7F41">
            <w:pPr>
              <w:spacing w:after="0" w:line="240" w:lineRule="auto"/>
              <w:jc w:val="center"/>
              <w:rPr>
                <w:rFonts w:ascii="Arial" w:eastAsia="Times New Roman" w:hAnsi="Arial" w:cs="Arial"/>
                <w:sz w:val="20"/>
                <w:szCs w:val="20"/>
                <w:lang w:eastAsia="fr-FR"/>
              </w:rPr>
            </w:pPr>
          </w:p>
          <w:p w14:paraId="45BE3340" w14:textId="77777777" w:rsidR="007E7F41" w:rsidRDefault="00CA58B7">
            <w:pPr>
              <w:spacing w:after="0" w:line="240" w:lineRule="auto"/>
              <w:ind w:left="360"/>
              <w:jc w:val="center"/>
              <w:rPr>
                <w:rFonts w:ascii="Arial" w:eastAsia="Times New Roman" w:hAnsi="Arial" w:cs="Arial"/>
                <w:b/>
                <w:sz w:val="20"/>
                <w:szCs w:val="20"/>
                <w:lang w:eastAsia="fr-FR"/>
              </w:rPr>
            </w:pPr>
            <w:proofErr w:type="gramStart"/>
            <w:r>
              <w:rPr>
                <w:rFonts w:ascii="Arial" w:eastAsia="Times New Roman" w:hAnsi="Arial" w:cs="Arial"/>
                <w:b/>
                <w:color w:val="FF0000"/>
                <w:sz w:val="20"/>
                <w:szCs w:val="20"/>
                <w:lang w:eastAsia="fr-FR"/>
              </w:rPr>
              <w:t>proposer</w:t>
            </w:r>
            <w:proofErr w:type="gramEnd"/>
            <w:r>
              <w:rPr>
                <w:rFonts w:ascii="Arial" w:eastAsia="Times New Roman" w:hAnsi="Arial" w:cs="Arial"/>
                <w:b/>
                <w:color w:val="FF0000"/>
                <w:sz w:val="20"/>
                <w:szCs w:val="20"/>
                <w:lang w:eastAsia="fr-FR"/>
              </w:rPr>
              <w:t xml:space="preserve"> une rédaction</w:t>
            </w:r>
          </w:p>
        </w:tc>
        <w:tc>
          <w:tcPr>
            <w:tcW w:w="3554"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2CC0F65E" w14:textId="77777777" w:rsidR="007E7F41" w:rsidRDefault="00CA58B7">
            <w:pPr>
              <w:spacing w:before="220" w:after="0" w:line="57" w:lineRule="atLeast"/>
              <w:rPr>
                <w:szCs w:val="20"/>
              </w:rPr>
            </w:pPr>
            <w:r>
              <w:rPr>
                <w:rFonts w:ascii="Arial" w:eastAsia="Arial" w:hAnsi="Arial" w:cs="Arial"/>
                <w:color w:val="000000"/>
                <w:sz w:val="20"/>
              </w:rPr>
              <w:t xml:space="preserve">Musiciens bienvenus </w:t>
            </w:r>
            <w:proofErr w:type="gramStart"/>
            <w:r>
              <w:rPr>
                <w:rFonts w:ascii="Arial" w:eastAsia="Arial" w:hAnsi="Arial" w:cs="Arial"/>
                <w:color w:val="000000"/>
                <w:sz w:val="20"/>
              </w:rPr>
              <w:t>si ils</w:t>
            </w:r>
            <w:proofErr w:type="gramEnd"/>
            <w:r>
              <w:rPr>
                <w:rFonts w:ascii="Arial" w:eastAsia="Arial" w:hAnsi="Arial" w:cs="Arial"/>
                <w:color w:val="000000"/>
                <w:sz w:val="20"/>
              </w:rPr>
              <w:t xml:space="preserve"> respectent les horaires et l’intensité sonore. </w:t>
            </w:r>
          </w:p>
          <w:p w14:paraId="01B83F02" w14:textId="77777777" w:rsidR="007E7F41" w:rsidRDefault="00CA58B7">
            <w:pPr>
              <w:spacing w:before="220" w:after="0" w:line="57" w:lineRule="atLeast"/>
            </w:pPr>
            <w:r>
              <w:rPr>
                <w:rFonts w:ascii="Arial" w:eastAsia="Arial" w:hAnsi="Arial" w:cs="Arial"/>
                <w:color w:val="000000"/>
                <w:sz w:val="20"/>
              </w:rPr>
              <w:t>Vente publique interdite ok</w:t>
            </w:r>
            <w:r>
              <w:rPr>
                <w:rFonts w:ascii="Arial" w:eastAsia="Arial" w:hAnsi="Arial" w:cs="Arial"/>
                <w:color w:val="000000"/>
                <w:sz w:val="20"/>
              </w:rPr>
              <w:br/>
              <w:t>Matière dangereuse interdite ok</w:t>
            </w:r>
          </w:p>
        </w:tc>
        <w:tc>
          <w:tcPr>
            <w:tcW w:w="3495"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1455CE73" w14:textId="3443771D" w:rsidR="007E7F41" w:rsidRDefault="00CA58B7">
            <w:pPr>
              <w:rPr>
                <w:rFonts w:ascii="Arial" w:eastAsia="Arial" w:hAnsi="Arial" w:cs="Arial"/>
                <w:color w:val="000000"/>
                <w:sz w:val="20"/>
              </w:rPr>
            </w:pPr>
            <w:r>
              <w:rPr>
                <w:rFonts w:ascii="Arial" w:eastAsia="Arial" w:hAnsi="Arial" w:cs="Arial"/>
                <w:color w:val="000000"/>
                <w:sz w:val="20"/>
              </w:rPr>
              <w:t xml:space="preserve">Enlever la phrase concernant </w:t>
            </w:r>
            <w:r w:rsidR="00260622">
              <w:rPr>
                <w:rFonts w:ascii="Arial" w:eastAsia="Arial" w:hAnsi="Arial" w:cs="Arial"/>
                <w:color w:val="000000"/>
                <w:sz w:val="20"/>
              </w:rPr>
              <w:t>les</w:t>
            </w:r>
            <w:r>
              <w:rPr>
                <w:rFonts w:ascii="Arial" w:eastAsia="Arial" w:hAnsi="Arial" w:cs="Arial"/>
                <w:color w:val="000000"/>
                <w:sz w:val="20"/>
              </w:rPr>
              <w:t xml:space="preserve"> musicien</w:t>
            </w:r>
            <w:r w:rsidR="00260622">
              <w:rPr>
                <w:rFonts w:ascii="Arial" w:eastAsia="Arial" w:hAnsi="Arial" w:cs="Arial"/>
                <w:color w:val="000000"/>
                <w:sz w:val="20"/>
              </w:rPr>
              <w:t>s</w:t>
            </w:r>
            <w:r w:rsidR="005A35DD">
              <w:rPr>
                <w:rFonts w:ascii="Arial" w:eastAsia="Arial" w:hAnsi="Arial" w:cs="Arial"/>
                <w:color w:val="000000"/>
                <w:sz w:val="20"/>
              </w:rPr>
              <w:t> :</w:t>
            </w:r>
            <w:r w:rsidR="00260622">
              <w:rPr>
                <w:rFonts w:ascii="Arial" w:eastAsia="Arial" w:hAnsi="Arial" w:cs="Arial"/>
                <w:color w:val="000000"/>
                <w:sz w:val="20"/>
              </w:rPr>
              <w:t xml:space="preserve"> le Code Civile s’applique (horaires et intensité sonore).</w:t>
            </w:r>
          </w:p>
          <w:p w14:paraId="256E0F96" w14:textId="77777777" w:rsidR="00260622" w:rsidRDefault="00260622">
            <w:pPr>
              <w:rPr>
                <w:rFonts w:ascii="Arial" w:eastAsia="Arial" w:hAnsi="Arial" w:cs="Arial"/>
                <w:color w:val="000000"/>
                <w:sz w:val="20"/>
              </w:rPr>
            </w:pPr>
          </w:p>
          <w:p w14:paraId="3ADDD764" w14:textId="7BC30A4A" w:rsidR="007E7F41" w:rsidRDefault="00260622">
            <w:pPr>
              <w:rPr>
                <w:rFonts w:ascii="Arial" w:eastAsia="Arial" w:hAnsi="Arial" w:cs="Arial"/>
                <w:color w:val="000000"/>
                <w:sz w:val="20"/>
              </w:rPr>
            </w:pPr>
            <w:r>
              <w:rPr>
                <w:rFonts w:ascii="Arial" w:eastAsia="Arial" w:hAnsi="Arial" w:cs="Arial"/>
                <w:color w:val="000000"/>
                <w:sz w:val="20"/>
              </w:rPr>
              <w:t>Vente publique interdite</w:t>
            </w:r>
            <w:r>
              <w:rPr>
                <w:rFonts w:ascii="Arial" w:eastAsia="Arial" w:hAnsi="Arial" w:cs="Arial"/>
                <w:color w:val="000000"/>
                <w:sz w:val="20"/>
              </w:rPr>
              <w:t> :</w:t>
            </w:r>
            <w:r>
              <w:rPr>
                <w:rFonts w:ascii="Arial" w:eastAsia="Arial" w:hAnsi="Arial" w:cs="Arial"/>
                <w:color w:val="000000"/>
                <w:sz w:val="20"/>
              </w:rPr>
              <w:t xml:space="preserve"> ok</w:t>
            </w:r>
            <w:r>
              <w:rPr>
                <w:rFonts w:ascii="Arial" w:eastAsia="Arial" w:hAnsi="Arial" w:cs="Arial"/>
                <w:color w:val="000000"/>
                <w:sz w:val="20"/>
              </w:rPr>
              <w:t xml:space="preserve"> mais quid d’un vide grenier ?</w:t>
            </w:r>
            <w:r>
              <w:rPr>
                <w:rFonts w:ascii="Arial" w:eastAsia="Arial" w:hAnsi="Arial" w:cs="Arial"/>
                <w:color w:val="000000"/>
                <w:sz w:val="20"/>
              </w:rPr>
              <w:br/>
              <w:t>Matière dangereuse interdite</w:t>
            </w:r>
            <w:r>
              <w:rPr>
                <w:rFonts w:ascii="Arial" w:eastAsia="Arial" w:hAnsi="Arial" w:cs="Arial"/>
                <w:color w:val="000000"/>
                <w:sz w:val="20"/>
              </w:rPr>
              <w:t> :</w:t>
            </w:r>
            <w:r>
              <w:rPr>
                <w:rFonts w:ascii="Arial" w:eastAsia="Arial" w:hAnsi="Arial" w:cs="Arial"/>
                <w:color w:val="000000"/>
                <w:sz w:val="20"/>
              </w:rPr>
              <w:t xml:space="preserve"> ok</w:t>
            </w:r>
            <w:r>
              <w:rPr>
                <w:rFonts w:ascii="Arial" w:eastAsia="Arial" w:hAnsi="Arial" w:cs="Arial"/>
                <w:color w:val="000000"/>
                <w:sz w:val="20"/>
              </w:rPr>
              <w:t xml:space="preserve"> </w:t>
            </w:r>
          </w:p>
        </w:tc>
      </w:tr>
      <w:tr w:rsidR="007E7F41" w14:paraId="0FB1A587" w14:textId="77777777" w:rsidTr="00260622">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7B16FBBE"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4.5. Performance énergétique de l'immeuble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3BC4AB86"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Interdit de boucher les VMC</w:t>
            </w:r>
            <w:r>
              <w:rPr>
                <w:rFonts w:ascii="Arial" w:eastAsia="Times New Roman" w:hAnsi="Arial" w:cs="Arial"/>
                <w:color w:val="000000"/>
                <w:sz w:val="20"/>
                <w:szCs w:val="20"/>
                <w:lang w:eastAsia="fr-FR"/>
              </w:rPr>
              <w:br/>
              <w:t>Interdit de modifier ou altérer les fenêtres et baies vitrées</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02F50521" w14:textId="77777777" w:rsidR="007E7F41" w:rsidRDefault="00CA58B7">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0CD2877A" w14:textId="77777777" w:rsidR="007E7F41" w:rsidRDefault="00CA58B7">
            <w:pPr>
              <w:spacing w:after="0" w:line="240" w:lineRule="auto"/>
              <w:rPr>
                <w:rFonts w:ascii="Arial" w:eastAsia="Times New Roman" w:hAnsi="Arial" w:cs="Arial"/>
                <w:color w:val="000000"/>
                <w:sz w:val="20"/>
                <w:szCs w:val="20"/>
                <w:lang w:eastAsia="fr-FR"/>
              </w:rPr>
            </w:pPr>
            <w:proofErr w:type="gramStart"/>
            <w:r>
              <w:rPr>
                <w:rFonts w:ascii="Arial" w:eastAsia="Times New Roman" w:hAnsi="Arial" w:cs="Arial"/>
                <w:color w:val="000000"/>
                <w:sz w:val="20"/>
                <w:szCs w:val="20"/>
                <w:lang w:eastAsia="fr-FR"/>
              </w:rPr>
              <w:t>ajout</w:t>
            </w:r>
            <w:proofErr w:type="gramEnd"/>
            <w:r>
              <w:rPr>
                <w:rFonts w:ascii="Arial" w:eastAsia="Times New Roman" w:hAnsi="Arial" w:cs="Arial"/>
                <w:color w:val="000000"/>
                <w:sz w:val="20"/>
                <w:szCs w:val="20"/>
                <w:lang w:eastAsia="fr-FR"/>
              </w:rPr>
              <w:t xml:space="preserve"> de précisions sur l’étanchéité à l’air et à l’eau pour garantir les performances énergétiques du bâtiment</w:t>
            </w:r>
          </w:p>
        </w:tc>
        <w:tc>
          <w:tcPr>
            <w:tcW w:w="2019" w:type="dxa"/>
            <w:tcBorders>
              <w:top w:val="none" w:sz="4" w:space="0" w:color="000000"/>
              <w:left w:val="none" w:sz="4" w:space="0" w:color="000000"/>
              <w:bottom w:val="single" w:sz="4" w:space="0" w:color="auto"/>
              <w:right w:val="single" w:sz="4" w:space="0" w:color="auto"/>
            </w:tcBorders>
            <w:shd w:val="clear" w:color="auto" w:fill="0070C0"/>
            <w:vAlign w:val="center"/>
          </w:tcPr>
          <w:p w14:paraId="03A4078D" w14:textId="77777777" w:rsidR="007E7F41" w:rsidRDefault="00CA58B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Groupe nouveaux articles</w:t>
            </w:r>
          </w:p>
        </w:tc>
        <w:tc>
          <w:tcPr>
            <w:tcW w:w="3554" w:type="dxa"/>
            <w:tcBorders>
              <w:top w:val="none" w:sz="4" w:space="0" w:color="000000"/>
              <w:left w:val="none" w:sz="4" w:space="0" w:color="000000"/>
              <w:bottom w:val="single" w:sz="4" w:space="0" w:color="000000"/>
              <w:right w:val="single" w:sz="4" w:space="0" w:color="000000"/>
            </w:tcBorders>
            <w:shd w:val="clear" w:color="auto" w:fill="0070C0"/>
            <w:vAlign w:val="center"/>
          </w:tcPr>
          <w:p w14:paraId="46C2677B" w14:textId="77777777" w:rsidR="007E7F41" w:rsidRDefault="00CA58B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Proposition </w:t>
            </w:r>
            <w:proofErr w:type="gramStart"/>
            <w:r>
              <w:rPr>
                <w:rFonts w:ascii="Arial" w:eastAsia="Times New Roman" w:hAnsi="Arial" w:cs="Arial"/>
                <w:sz w:val="20"/>
                <w:szCs w:val="20"/>
                <w:lang w:eastAsia="fr-FR"/>
              </w:rPr>
              <w:t>Benoit  (</w:t>
            </w:r>
            <w:proofErr w:type="gramEnd"/>
            <w:r>
              <w:rPr>
                <w:rFonts w:ascii="Arial" w:eastAsia="Times New Roman" w:hAnsi="Arial" w:cs="Arial"/>
                <w:sz w:val="20"/>
                <w:szCs w:val="20"/>
                <w:lang w:eastAsia="fr-FR"/>
              </w:rPr>
              <w:t>ajout à l’article initial) : Le percement des façades ne doit en aucun cas altérer les membranes d’étanchéité à l’air (intérieur des bâtiments) et les membranes d’étanchéité à l’eau (extérieur des façades). En cas de percement des parois donnant sur l’extérieur, les copropriétaires se doivent de maintenir, en cas de travaux, les performances d’étanchéité à l’air d’origine.</w:t>
            </w:r>
          </w:p>
          <w:p w14:paraId="2B08BE44" w14:textId="77777777" w:rsidR="007E7F41" w:rsidRDefault="007E7F41">
            <w:pPr>
              <w:spacing w:after="0" w:line="240" w:lineRule="auto"/>
              <w:rPr>
                <w:rFonts w:ascii="Arial" w:eastAsia="Times New Roman" w:hAnsi="Arial" w:cs="Arial"/>
                <w:sz w:val="20"/>
                <w:szCs w:val="20"/>
                <w:lang w:eastAsia="fr-FR"/>
              </w:rPr>
            </w:pPr>
          </w:p>
          <w:p w14:paraId="09780ED3" w14:textId="77777777" w:rsidR="007E7F41" w:rsidRDefault="00CA58B7">
            <w:pPr>
              <w:spacing w:after="0" w:line="240" w:lineRule="auto"/>
              <w:rPr>
                <w:rFonts w:ascii="Arial" w:eastAsia="Times New Roman" w:hAnsi="Arial" w:cs="Arial"/>
                <w:color w:val="FF0000"/>
                <w:sz w:val="20"/>
                <w:szCs w:val="20"/>
              </w:rPr>
            </w:pPr>
            <w:r>
              <w:rPr>
                <w:rFonts w:ascii="Arial" w:eastAsia="Times New Roman" w:hAnsi="Arial" w:cs="Arial"/>
                <w:sz w:val="20"/>
                <w:szCs w:val="20"/>
                <w:lang w:eastAsia="fr-FR"/>
              </w:rPr>
              <w:t>Les travaux engagés seront réalisés par des artisans qualifiés dans les cas où la nature des travaux pourraient engager l’assurance de l’ouvrage.</w:t>
            </w:r>
            <w:r>
              <w:rPr>
                <w:rFonts w:ascii="Arial" w:eastAsia="Times New Roman" w:hAnsi="Arial" w:cs="Arial"/>
                <w:color w:val="FF0000"/>
                <w:sz w:val="20"/>
                <w:szCs w:val="20"/>
                <w:lang w:eastAsia="fr-FR"/>
              </w:rPr>
              <w:t xml:space="preserve"> (</w:t>
            </w:r>
            <w:proofErr w:type="gramStart"/>
            <w:r>
              <w:rPr>
                <w:rFonts w:ascii="Arial" w:eastAsia="Times New Roman" w:hAnsi="Arial" w:cs="Arial"/>
                <w:color w:val="FF0000"/>
                <w:sz w:val="20"/>
                <w:szCs w:val="20"/>
                <w:lang w:eastAsia="fr-FR"/>
              </w:rPr>
              <w:t>/!\</w:t>
            </w:r>
            <w:proofErr w:type="gramEnd"/>
            <w:r>
              <w:rPr>
                <w:rFonts w:ascii="Arial" w:eastAsia="Times New Roman" w:hAnsi="Arial" w:cs="Arial"/>
                <w:color w:val="FF0000"/>
                <w:sz w:val="20"/>
                <w:szCs w:val="20"/>
                <w:lang w:eastAsia="fr-FR"/>
              </w:rPr>
              <w:t xml:space="preserve"> contraire à la proposition de l’article 4.7 modifié)</w:t>
            </w:r>
          </w:p>
        </w:tc>
        <w:tc>
          <w:tcPr>
            <w:tcW w:w="3495" w:type="dxa"/>
            <w:tcBorders>
              <w:top w:val="none" w:sz="4" w:space="0" w:color="000000"/>
              <w:left w:val="none" w:sz="4" w:space="0" w:color="000000"/>
              <w:bottom w:val="single" w:sz="4" w:space="0" w:color="000000"/>
              <w:right w:val="single" w:sz="4" w:space="0" w:color="000000"/>
            </w:tcBorders>
            <w:shd w:val="clear" w:color="auto" w:fill="0070C0"/>
            <w:vAlign w:val="center"/>
          </w:tcPr>
          <w:p w14:paraId="5DDD5924" w14:textId="77777777" w:rsidR="007E7F41" w:rsidRDefault="00CA58B7">
            <w:pPr>
              <w:rPr>
                <w:rFonts w:ascii="Arial" w:eastAsia="Times New Roman" w:hAnsi="Arial" w:cs="Arial"/>
                <w:sz w:val="20"/>
                <w:szCs w:val="20"/>
                <w:lang w:eastAsia="fr-FR"/>
              </w:rPr>
            </w:pPr>
            <w:r>
              <w:rPr>
                <w:rFonts w:ascii="Arial" w:eastAsia="Times New Roman" w:hAnsi="Arial" w:cs="Arial"/>
                <w:sz w:val="20"/>
                <w:szCs w:val="20"/>
                <w:lang w:eastAsia="fr-FR"/>
              </w:rPr>
              <w:t>Le percement des façades ne doit en aucun cas altérer les membranes d’étanchéité à l’air (intérieur des bâtiments) et les membranes d’étanchéité à l’eau (extérieur des façades). En cas de percement des parois donnant sur l’extérieur, les copropriétaires se doivent de maintenir, en cas de travaux, les performances d’étanchéité à l’air d’origine.</w:t>
            </w:r>
          </w:p>
        </w:tc>
      </w:tr>
      <w:tr w:rsidR="007E7F41" w14:paraId="34343A81" w14:textId="77777777" w:rsidTr="00260622">
        <w:trPr>
          <w:trHeight w:val="2682"/>
        </w:trPr>
        <w:tc>
          <w:tcPr>
            <w:tcW w:w="1272" w:type="dxa"/>
            <w:tcBorders>
              <w:top w:val="none" w:sz="4" w:space="0" w:color="000000"/>
              <w:left w:val="single" w:sz="4" w:space="0" w:color="000000"/>
              <w:bottom w:val="single" w:sz="4" w:space="0" w:color="000000"/>
              <w:right w:val="single" w:sz="4" w:space="0" w:color="000000"/>
            </w:tcBorders>
            <w:shd w:val="clear" w:color="auto" w:fill="FFFFFF"/>
            <w:vAlign w:val="center"/>
          </w:tcPr>
          <w:p w14:paraId="2D27F1A7"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4.XX</w:t>
            </w:r>
          </w:p>
        </w:tc>
        <w:tc>
          <w:tcPr>
            <w:tcW w:w="1654" w:type="dxa"/>
            <w:gridSpan w:val="2"/>
            <w:tcBorders>
              <w:top w:val="none" w:sz="4" w:space="0" w:color="000000"/>
              <w:left w:val="none" w:sz="4" w:space="0" w:color="000000"/>
              <w:bottom w:val="single" w:sz="4" w:space="0" w:color="000000"/>
              <w:right w:val="single" w:sz="4" w:space="0" w:color="000000"/>
            </w:tcBorders>
            <w:shd w:val="clear" w:color="auto" w:fill="FFFFFF"/>
            <w:vAlign w:val="center"/>
          </w:tcPr>
          <w:p w14:paraId="706E63B0"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[AJOUT sur l’encouragement à la mise en </w:t>
            </w:r>
            <w:proofErr w:type="spellStart"/>
            <w:r>
              <w:rPr>
                <w:rFonts w:ascii="Arial" w:eastAsia="Times New Roman" w:hAnsi="Arial" w:cs="Arial"/>
                <w:color w:val="000000"/>
                <w:sz w:val="20"/>
                <w:szCs w:val="20"/>
                <w:lang w:eastAsia="fr-FR"/>
              </w:rPr>
              <w:t>oeuvre</w:t>
            </w:r>
            <w:proofErr w:type="spellEnd"/>
            <w:r>
              <w:rPr>
                <w:rFonts w:ascii="Arial" w:eastAsia="Times New Roman" w:hAnsi="Arial" w:cs="Arial"/>
                <w:color w:val="000000"/>
                <w:sz w:val="20"/>
                <w:szCs w:val="20"/>
                <w:lang w:eastAsia="fr-FR"/>
              </w:rPr>
              <w:t xml:space="preserve"> de principes écologiques au sein de la copro]</w:t>
            </w:r>
          </w:p>
        </w:tc>
        <w:tc>
          <w:tcPr>
            <w:tcW w:w="1024"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55F356D7" w14:textId="77777777" w:rsidR="007E7F41" w:rsidRDefault="007E7F41">
            <w:pPr>
              <w:spacing w:after="0" w:line="240" w:lineRule="auto"/>
              <w:jc w:val="center"/>
              <w:rPr>
                <w:rFonts w:ascii="Arial" w:eastAsia="Times New Roman" w:hAnsi="Arial" w:cs="Arial"/>
                <w:b/>
                <w:bCs/>
                <w:sz w:val="20"/>
                <w:szCs w:val="20"/>
                <w:lang w:eastAsia="fr-FR"/>
              </w:rPr>
            </w:pPr>
          </w:p>
        </w:tc>
        <w:tc>
          <w:tcPr>
            <w:tcW w:w="1909" w:type="dxa"/>
            <w:tcBorders>
              <w:top w:val="none" w:sz="4" w:space="0" w:color="000000"/>
              <w:left w:val="none" w:sz="4" w:space="0" w:color="000000"/>
              <w:bottom w:val="single" w:sz="4" w:space="0" w:color="000000"/>
              <w:right w:val="single" w:sz="4" w:space="0" w:color="000000"/>
            </w:tcBorders>
            <w:shd w:val="clear" w:color="auto" w:fill="FFFFFF"/>
            <w:vAlign w:val="center"/>
          </w:tcPr>
          <w:p w14:paraId="73575257"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article</w:t>
            </w:r>
            <w:proofErr w:type="gramEnd"/>
            <w:r>
              <w:rPr>
                <w:rFonts w:ascii="Arial" w:eastAsia="Times New Roman" w:hAnsi="Arial" w:cs="Arial"/>
                <w:color w:val="000000"/>
                <w:sz w:val="20"/>
                <w:szCs w:val="20"/>
                <w:lang w:eastAsia="fr-FR"/>
              </w:rPr>
              <w:t xml:space="preserve"> à déplacer peut-être dans une autre partie du RC &gt; cf. géomètre)</w:t>
            </w:r>
          </w:p>
        </w:tc>
        <w:tc>
          <w:tcPr>
            <w:tcW w:w="2019" w:type="dxa"/>
            <w:tcBorders>
              <w:top w:val="none" w:sz="4" w:space="0" w:color="000000"/>
              <w:left w:val="none" w:sz="4" w:space="0" w:color="000000"/>
              <w:bottom w:val="single" w:sz="4" w:space="0" w:color="000000"/>
              <w:right w:val="single" w:sz="4" w:space="0" w:color="000000"/>
            </w:tcBorders>
            <w:shd w:val="clear" w:color="auto" w:fill="0070C0"/>
            <w:vAlign w:val="center"/>
          </w:tcPr>
          <w:p w14:paraId="77FEC472" w14:textId="77777777" w:rsidR="007E7F41" w:rsidRDefault="007E7F41">
            <w:pPr>
              <w:spacing w:after="0" w:line="240" w:lineRule="auto"/>
              <w:jc w:val="center"/>
              <w:rPr>
                <w:rFonts w:ascii="Arial" w:eastAsia="Times New Roman" w:hAnsi="Arial" w:cs="Arial"/>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shd w:val="clear" w:color="auto" w:fill="0070C0"/>
            <w:vAlign w:val="center"/>
          </w:tcPr>
          <w:p w14:paraId="03C33889" w14:textId="77777777" w:rsidR="007E7F41" w:rsidRDefault="00CA58B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Proposition Benoit : La copropriété encourage l’installation des énergies renouvelables (installations solaires thermiques, photovoltaïques, chauffage au bois) et la mise en place de système de ventilation type double flux.  La copropriété encourage l’installation d’équipements permettant la préservation des ressources en eau (récupérateurs des eaux </w:t>
            </w:r>
            <w:proofErr w:type="spellStart"/>
            <w:proofErr w:type="gramStart"/>
            <w:r>
              <w:rPr>
                <w:rFonts w:ascii="Arial" w:eastAsia="Times New Roman" w:hAnsi="Arial" w:cs="Arial"/>
                <w:sz w:val="20"/>
                <w:szCs w:val="20"/>
                <w:lang w:eastAsia="fr-FR"/>
              </w:rPr>
              <w:t>pluviales,puits</w:t>
            </w:r>
            <w:proofErr w:type="spellEnd"/>
            <w:proofErr w:type="gramEnd"/>
            <w:r>
              <w:rPr>
                <w:rFonts w:ascii="Arial" w:eastAsia="Times New Roman" w:hAnsi="Arial" w:cs="Arial"/>
                <w:sz w:val="20"/>
                <w:szCs w:val="20"/>
                <w:lang w:eastAsia="fr-FR"/>
              </w:rPr>
              <w:t>, recyclage de l’eau).</w:t>
            </w:r>
          </w:p>
          <w:p w14:paraId="735CA1A1" w14:textId="77777777" w:rsidR="007E7F41" w:rsidRDefault="007E7F41">
            <w:pPr>
              <w:spacing w:after="0" w:line="240" w:lineRule="auto"/>
              <w:rPr>
                <w:rFonts w:ascii="Arial" w:eastAsia="Times New Roman" w:hAnsi="Arial" w:cs="Arial"/>
                <w:sz w:val="20"/>
                <w:szCs w:val="20"/>
                <w:lang w:eastAsia="fr-FR"/>
              </w:rPr>
            </w:pPr>
          </w:p>
          <w:p w14:paraId="43B190BA" w14:textId="77777777" w:rsidR="007E7F41" w:rsidRDefault="00CA58B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Ajout PB : (à faire)</w:t>
            </w:r>
          </w:p>
        </w:tc>
        <w:tc>
          <w:tcPr>
            <w:tcW w:w="3495" w:type="dxa"/>
            <w:tcBorders>
              <w:top w:val="none" w:sz="4" w:space="0" w:color="000000"/>
              <w:left w:val="none" w:sz="4" w:space="0" w:color="000000"/>
              <w:bottom w:val="single" w:sz="4" w:space="0" w:color="000000"/>
              <w:right w:val="single" w:sz="4" w:space="0" w:color="000000"/>
            </w:tcBorders>
            <w:shd w:val="clear" w:color="auto" w:fill="0070C0"/>
            <w:vAlign w:val="center"/>
          </w:tcPr>
          <w:p w14:paraId="0E0A1780" w14:textId="77777777" w:rsidR="007E7F41" w:rsidRDefault="00CA58B7">
            <w:pPr>
              <w:rPr>
                <w:rFonts w:ascii="Arial" w:eastAsia="Times New Roman" w:hAnsi="Arial" w:cs="Arial"/>
                <w:sz w:val="20"/>
                <w:szCs w:val="20"/>
                <w:lang w:eastAsia="fr-FR"/>
              </w:rPr>
            </w:pPr>
            <w:proofErr w:type="gramStart"/>
            <w:r>
              <w:rPr>
                <w:rFonts w:ascii="Arial" w:eastAsia="Times New Roman" w:hAnsi="Arial" w:cs="Arial"/>
                <w:sz w:val="20"/>
                <w:lang w:eastAsia="fr-FR"/>
              </w:rPr>
              <w:t>article</w:t>
            </w:r>
            <w:proofErr w:type="gramEnd"/>
            <w:r>
              <w:rPr>
                <w:rFonts w:ascii="Arial" w:eastAsia="Times New Roman" w:hAnsi="Arial" w:cs="Arial"/>
                <w:sz w:val="20"/>
                <w:lang w:eastAsia="fr-FR"/>
              </w:rPr>
              <w:t xml:space="preserve"> à supprimer mais compléter l’introduction si possible</w:t>
            </w:r>
          </w:p>
        </w:tc>
      </w:tr>
      <w:tr w:rsidR="007E7F41" w14:paraId="07133BAA" w14:textId="77777777" w:rsidTr="00260622">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52B538C2"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4.6. Tranquillité de l'ensemble immobilier</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0D4F58C6"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380D65CB" w14:textId="77777777" w:rsidR="007E7F41" w:rsidRDefault="00CA58B7">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7506E99F" w14:textId="77777777" w:rsidR="007E7F41" w:rsidRDefault="007E7F41">
            <w:pPr>
              <w:spacing w:after="0" w:line="240" w:lineRule="auto"/>
              <w:rPr>
                <w:rFonts w:ascii="Arial" w:eastAsia="Times New Roman" w:hAnsi="Arial" w:cs="Arial"/>
                <w:color w:val="000000"/>
                <w:sz w:val="20"/>
                <w:szCs w:val="20"/>
                <w:lang w:eastAsia="fr-FR"/>
              </w:rPr>
            </w:pPr>
          </w:p>
        </w:tc>
        <w:tc>
          <w:tcPr>
            <w:tcW w:w="2019" w:type="dxa"/>
            <w:tcBorders>
              <w:top w:val="none" w:sz="4" w:space="0" w:color="000000"/>
              <w:left w:val="none" w:sz="4" w:space="0" w:color="000000"/>
              <w:bottom w:val="single" w:sz="4" w:space="0" w:color="auto"/>
              <w:right w:val="single" w:sz="4" w:space="0" w:color="auto"/>
            </w:tcBorders>
            <w:shd w:val="clear" w:color="auto" w:fill="B2A1C7" w:themeFill="accent4" w:themeFillTint="99"/>
            <w:vAlign w:val="center"/>
          </w:tcPr>
          <w:p w14:paraId="253D608A" w14:textId="77777777" w:rsidR="007E7F41" w:rsidRDefault="00CA58B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Groupe usage</w:t>
            </w:r>
          </w:p>
          <w:p w14:paraId="3EAD57A3" w14:textId="77777777" w:rsidR="007E7F41" w:rsidRDefault="007E7F41">
            <w:pPr>
              <w:spacing w:after="0" w:line="240" w:lineRule="auto"/>
              <w:jc w:val="center"/>
              <w:rPr>
                <w:rFonts w:ascii="Arial" w:eastAsia="Times New Roman" w:hAnsi="Arial" w:cs="Arial"/>
                <w:sz w:val="20"/>
                <w:szCs w:val="20"/>
                <w:lang w:eastAsia="fr-FR"/>
              </w:rPr>
            </w:pPr>
          </w:p>
          <w:p w14:paraId="1B07E953" w14:textId="77777777" w:rsidR="007E7F41" w:rsidRDefault="00CA58B7">
            <w:pPr>
              <w:spacing w:after="0" w:line="240" w:lineRule="auto"/>
              <w:jc w:val="center"/>
              <w:rPr>
                <w:rFonts w:ascii="Arial" w:eastAsia="Times New Roman" w:hAnsi="Arial" w:cs="Arial"/>
                <w:b/>
                <w:sz w:val="20"/>
                <w:szCs w:val="20"/>
                <w:lang w:eastAsia="fr-FR"/>
              </w:rPr>
            </w:pPr>
            <w:proofErr w:type="gramStart"/>
            <w:r>
              <w:rPr>
                <w:rFonts w:ascii="Arial" w:eastAsia="Times New Roman" w:hAnsi="Arial" w:cs="Arial"/>
                <w:b/>
                <w:color w:val="FF0000"/>
                <w:sz w:val="20"/>
                <w:szCs w:val="20"/>
                <w:lang w:eastAsia="fr-FR"/>
              </w:rPr>
              <w:t>proposer</w:t>
            </w:r>
            <w:proofErr w:type="gramEnd"/>
            <w:r>
              <w:rPr>
                <w:rFonts w:ascii="Arial" w:eastAsia="Times New Roman" w:hAnsi="Arial" w:cs="Arial"/>
                <w:b/>
                <w:color w:val="FF0000"/>
                <w:sz w:val="20"/>
                <w:szCs w:val="20"/>
                <w:lang w:eastAsia="fr-FR"/>
              </w:rPr>
              <w:t xml:space="preserve"> une rédaction</w:t>
            </w:r>
          </w:p>
        </w:tc>
        <w:tc>
          <w:tcPr>
            <w:tcW w:w="3554"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198ED837" w14:textId="77777777" w:rsidR="007E7F41" w:rsidRDefault="00CA58B7">
            <w:pPr>
              <w:spacing w:before="220" w:after="0" w:line="57" w:lineRule="atLeast"/>
              <w:rPr>
                <w:szCs w:val="20"/>
              </w:rPr>
            </w:pPr>
            <w:r>
              <w:rPr>
                <w:rFonts w:ascii="Arial" w:eastAsia="Arial" w:hAnsi="Arial" w:cs="Arial"/>
                <w:color w:val="000000"/>
                <w:sz w:val="20"/>
              </w:rPr>
              <w:t>Pas de bruits (à définir) entre 22H et 7h du matin.</w:t>
            </w:r>
          </w:p>
          <w:p w14:paraId="18097F43" w14:textId="77777777" w:rsidR="007E7F41" w:rsidRDefault="00CA58B7">
            <w:pPr>
              <w:spacing w:before="220" w:after="0" w:line="57" w:lineRule="atLeast"/>
            </w:pPr>
            <w:r>
              <w:rPr>
                <w:rFonts w:ascii="Arial" w:eastAsia="Arial" w:hAnsi="Arial" w:cs="Arial"/>
                <w:color w:val="000000"/>
                <w:sz w:val="20"/>
              </w:rPr>
              <w:t>En cas de fête prévenir les proches voire les moins proches.</w:t>
            </w:r>
          </w:p>
          <w:p w14:paraId="3F63F98B" w14:textId="77777777" w:rsidR="007E7F41" w:rsidRDefault="00CA58B7">
            <w:pPr>
              <w:spacing w:before="220" w:after="0" w:line="57" w:lineRule="atLeast"/>
            </w:pPr>
            <w:r>
              <w:rPr>
                <w:rFonts w:ascii="Arial" w:eastAsia="Arial" w:hAnsi="Arial" w:cs="Arial"/>
                <w:color w:val="000000"/>
                <w:sz w:val="20"/>
              </w:rPr>
              <w:t>Le dimanche éviter les appareils électriques ou thermiques comme tondeuse à gazon, scie circulaire, etc.</w:t>
            </w:r>
          </w:p>
          <w:p w14:paraId="796918EB" w14:textId="77777777" w:rsidR="007E7F41" w:rsidRDefault="007E7F41">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4FEDDDE4" w14:textId="6E93DF7F" w:rsidR="007E7F41" w:rsidRDefault="00260622">
            <w:pPr>
              <w:rPr>
                <w:rFonts w:ascii="Arial" w:eastAsia="Arial" w:hAnsi="Arial" w:cs="Arial"/>
                <w:color w:val="000000"/>
                <w:sz w:val="20"/>
              </w:rPr>
            </w:pPr>
            <w:proofErr w:type="spellStart"/>
            <w:r>
              <w:rPr>
                <w:rFonts w:ascii="Arial" w:eastAsia="Arial" w:hAnsi="Arial" w:cs="Arial"/>
                <w:color w:val="000000"/>
                <w:sz w:val="20"/>
              </w:rPr>
              <w:t>E</w:t>
            </w:r>
            <w:r w:rsidR="00CA58B7">
              <w:rPr>
                <w:rFonts w:ascii="Arial" w:eastAsia="Arial" w:hAnsi="Arial" w:cs="Arial"/>
                <w:color w:val="000000"/>
                <w:sz w:val="20"/>
              </w:rPr>
              <w:t>st ce</w:t>
            </w:r>
            <w:proofErr w:type="spellEnd"/>
            <w:r w:rsidR="00CA58B7">
              <w:rPr>
                <w:rFonts w:ascii="Arial" w:eastAsia="Arial" w:hAnsi="Arial" w:cs="Arial"/>
                <w:color w:val="000000"/>
                <w:sz w:val="20"/>
              </w:rPr>
              <w:t xml:space="preserve"> que le code civil ne suffit pas pour </w:t>
            </w:r>
            <w:proofErr w:type="gramStart"/>
            <w:r w:rsidR="00CA58B7">
              <w:rPr>
                <w:rFonts w:ascii="Arial" w:eastAsia="Arial" w:hAnsi="Arial" w:cs="Arial"/>
                <w:color w:val="000000"/>
                <w:sz w:val="20"/>
              </w:rPr>
              <w:t xml:space="preserve">les </w:t>
            </w:r>
            <w:r>
              <w:rPr>
                <w:rFonts w:ascii="Arial" w:eastAsia="Arial" w:hAnsi="Arial" w:cs="Arial"/>
                <w:color w:val="000000"/>
                <w:sz w:val="20"/>
              </w:rPr>
              <w:t>nuisances</w:t>
            </w:r>
            <w:r w:rsidR="00CA58B7">
              <w:rPr>
                <w:rFonts w:ascii="Arial" w:eastAsia="Arial" w:hAnsi="Arial" w:cs="Arial"/>
                <w:color w:val="000000"/>
                <w:sz w:val="20"/>
              </w:rPr>
              <w:t xml:space="preserve"> sonore</w:t>
            </w:r>
            <w:proofErr w:type="gramEnd"/>
            <w:r w:rsidR="00CA58B7">
              <w:rPr>
                <w:rFonts w:ascii="Arial" w:eastAsia="Arial" w:hAnsi="Arial" w:cs="Arial"/>
                <w:color w:val="000000"/>
                <w:sz w:val="20"/>
              </w:rPr>
              <w:t xml:space="preserve"> nocturne ?</w:t>
            </w:r>
          </w:p>
          <w:p w14:paraId="73664AAB" w14:textId="1D47A365" w:rsidR="007E7F41" w:rsidRDefault="00CA58B7">
            <w:pPr>
              <w:rPr>
                <w:rFonts w:ascii="Arial" w:eastAsia="Arial" w:hAnsi="Arial" w:cs="Arial"/>
                <w:color w:val="000000"/>
                <w:sz w:val="20"/>
              </w:rPr>
            </w:pPr>
            <w:r>
              <w:rPr>
                <w:rFonts w:ascii="Arial" w:eastAsia="Arial" w:hAnsi="Arial" w:cs="Arial"/>
                <w:color w:val="000000"/>
                <w:sz w:val="20"/>
              </w:rPr>
              <w:t xml:space="preserve">OK pour prévenir </w:t>
            </w:r>
            <w:r w:rsidR="00260622">
              <w:rPr>
                <w:rFonts w:ascii="Arial" w:eastAsia="Arial" w:hAnsi="Arial" w:cs="Arial"/>
                <w:color w:val="000000"/>
                <w:sz w:val="20"/>
              </w:rPr>
              <w:t>les proches</w:t>
            </w:r>
            <w:r>
              <w:rPr>
                <w:rFonts w:ascii="Arial" w:eastAsia="Arial" w:hAnsi="Arial" w:cs="Arial"/>
                <w:color w:val="000000"/>
                <w:sz w:val="20"/>
              </w:rPr>
              <w:t xml:space="preserve"> en cas de fête</w:t>
            </w:r>
          </w:p>
          <w:p w14:paraId="364B6FF8" w14:textId="36FA27FC" w:rsidR="007E7F41" w:rsidRDefault="00CA58B7">
            <w:pPr>
              <w:rPr>
                <w:rFonts w:ascii="Arial" w:eastAsia="Arial" w:hAnsi="Arial" w:cs="Arial"/>
                <w:color w:val="000000"/>
                <w:sz w:val="20"/>
              </w:rPr>
            </w:pPr>
            <w:proofErr w:type="gramStart"/>
            <w:r>
              <w:rPr>
                <w:rFonts w:ascii="Arial" w:eastAsia="Arial" w:hAnsi="Arial" w:cs="Arial"/>
                <w:color w:val="000000"/>
                <w:sz w:val="20"/>
              </w:rPr>
              <w:t>pas</w:t>
            </w:r>
            <w:proofErr w:type="gramEnd"/>
            <w:r>
              <w:rPr>
                <w:rFonts w:ascii="Arial" w:eastAsia="Arial" w:hAnsi="Arial" w:cs="Arial"/>
                <w:color w:val="000000"/>
                <w:sz w:val="20"/>
              </w:rPr>
              <w:t xml:space="preserve"> besoin de repréciser pour l’usage d’</w:t>
            </w:r>
            <w:r w:rsidR="00260622">
              <w:rPr>
                <w:rFonts w:ascii="Arial" w:eastAsia="Arial" w:hAnsi="Arial" w:cs="Arial"/>
                <w:color w:val="000000"/>
                <w:sz w:val="20"/>
              </w:rPr>
              <w:t>appareil</w:t>
            </w:r>
            <w:r>
              <w:rPr>
                <w:rFonts w:ascii="Arial" w:eastAsia="Arial" w:hAnsi="Arial" w:cs="Arial"/>
                <w:color w:val="000000"/>
                <w:sz w:val="20"/>
              </w:rPr>
              <w:t xml:space="preserve"> </w:t>
            </w:r>
            <w:r w:rsidR="00260622">
              <w:rPr>
                <w:rFonts w:ascii="Arial" w:eastAsia="Arial" w:hAnsi="Arial" w:cs="Arial"/>
                <w:color w:val="000000"/>
                <w:sz w:val="20"/>
              </w:rPr>
              <w:t>électrique</w:t>
            </w:r>
            <w:r>
              <w:rPr>
                <w:rFonts w:ascii="Arial" w:eastAsia="Arial" w:hAnsi="Arial" w:cs="Arial"/>
                <w:color w:val="000000"/>
                <w:sz w:val="20"/>
              </w:rPr>
              <w:t xml:space="preserve"> le dimanche (existe déjà dans la </w:t>
            </w:r>
            <w:r w:rsidR="00260622">
              <w:rPr>
                <w:rFonts w:ascii="Arial" w:eastAsia="Arial" w:hAnsi="Arial" w:cs="Arial"/>
                <w:color w:val="000000"/>
                <w:sz w:val="20"/>
              </w:rPr>
              <w:t>législation</w:t>
            </w:r>
            <w:r>
              <w:rPr>
                <w:rFonts w:ascii="Arial" w:eastAsia="Arial" w:hAnsi="Arial" w:cs="Arial"/>
                <w:color w:val="000000"/>
                <w:sz w:val="20"/>
              </w:rPr>
              <w:t>)</w:t>
            </w:r>
          </w:p>
        </w:tc>
      </w:tr>
      <w:tr w:rsidR="007E7F41" w14:paraId="05A8EF4A" w14:textId="77777777" w:rsidTr="00260622">
        <w:trPr>
          <w:trHeight w:val="556"/>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07E48F93"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strike/>
                <w:color w:val="000000"/>
                <w:sz w:val="20"/>
                <w:szCs w:val="20"/>
                <w:lang w:eastAsia="fr-FR"/>
              </w:rPr>
              <w:t>4.7. Antenne satellite individuelle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6664B153"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Interdiction des paraboles + si autorisée par la copro, obligation d’une installation pro</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3FF39C76" w14:textId="77777777" w:rsidR="007E7F41" w:rsidRDefault="00CA58B7">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7FC63680"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b/>
                <w:bCs/>
                <w:color w:val="FF0000"/>
                <w:sz w:val="20"/>
                <w:szCs w:val="20"/>
                <w:lang w:eastAsia="fr-FR"/>
              </w:rPr>
              <w:t xml:space="preserve">MODIFICATION PROPOSEE : </w:t>
            </w:r>
            <w:r>
              <w:rPr>
                <w:rFonts w:ascii="Arial" w:eastAsia="Times New Roman" w:hAnsi="Arial" w:cs="Arial"/>
                <w:color w:val="000000"/>
                <w:sz w:val="20"/>
                <w:szCs w:val="20"/>
                <w:lang w:eastAsia="fr-FR"/>
              </w:rPr>
              <w:t>enlever cet article et le remplacer par un article plus général sur la fixation d’éléments sur les façades</w:t>
            </w:r>
          </w:p>
          <w:p w14:paraId="7225D252" w14:textId="77777777" w:rsidR="007E7F41" w:rsidRDefault="007E7F41">
            <w:pPr>
              <w:spacing w:after="0" w:line="240" w:lineRule="auto"/>
              <w:rPr>
                <w:rFonts w:ascii="Arial" w:eastAsia="Times New Roman" w:hAnsi="Arial" w:cs="Arial"/>
                <w:color w:val="000000"/>
                <w:sz w:val="20"/>
                <w:szCs w:val="20"/>
                <w:lang w:eastAsia="fr-FR"/>
              </w:rPr>
            </w:pPr>
          </w:p>
          <w:p w14:paraId="30027D84" w14:textId="77777777" w:rsidR="007E7F41" w:rsidRDefault="00CA58B7">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6A95EFD1" w14:textId="77777777" w:rsidR="007E7F41" w:rsidRDefault="00CA58B7">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Faire une proposition</w:t>
            </w:r>
          </w:p>
          <w:p w14:paraId="151E0DFA" w14:textId="77777777" w:rsidR="007E7F41" w:rsidRDefault="007E7F41">
            <w:pPr>
              <w:spacing w:after="0" w:line="240" w:lineRule="auto"/>
              <w:rPr>
                <w:rFonts w:ascii="Arial" w:eastAsia="Times New Roman" w:hAnsi="Arial" w:cs="Arial"/>
                <w:bCs/>
                <w:sz w:val="20"/>
                <w:szCs w:val="20"/>
                <w:lang w:eastAsia="fr-FR"/>
              </w:rPr>
            </w:pPr>
          </w:p>
          <w:p w14:paraId="3D0AFC9F" w14:textId="77777777" w:rsidR="007E7F41" w:rsidRDefault="00CA58B7">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 xml:space="preserve">Célia demande à TICA ce qui sera ou non possible de fixer sur le bois. </w:t>
            </w:r>
          </w:p>
          <w:p w14:paraId="698A4091" w14:textId="77777777" w:rsidR="007E7F41" w:rsidRDefault="007E7F41">
            <w:pPr>
              <w:spacing w:after="0" w:line="240" w:lineRule="auto"/>
              <w:rPr>
                <w:rFonts w:ascii="Arial" w:eastAsia="Times New Roman" w:hAnsi="Arial" w:cs="Arial"/>
                <w:color w:val="000000"/>
                <w:sz w:val="20"/>
                <w:szCs w:val="20"/>
                <w:lang w:eastAsia="fr-FR"/>
              </w:rPr>
            </w:pPr>
          </w:p>
        </w:tc>
        <w:tc>
          <w:tcPr>
            <w:tcW w:w="2019" w:type="dxa"/>
            <w:tcBorders>
              <w:top w:val="none" w:sz="4" w:space="0" w:color="000000"/>
              <w:left w:val="none" w:sz="4" w:space="0" w:color="000000"/>
              <w:bottom w:val="single" w:sz="4" w:space="0" w:color="auto"/>
              <w:right w:val="single" w:sz="4" w:space="0" w:color="auto"/>
            </w:tcBorders>
            <w:shd w:val="clear" w:color="auto" w:fill="B2A1C7" w:themeFill="accent4" w:themeFillTint="99"/>
            <w:vAlign w:val="center"/>
          </w:tcPr>
          <w:p w14:paraId="77DBEE96" w14:textId="77777777" w:rsidR="007E7F41" w:rsidRDefault="00CA58B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Groupe usage</w:t>
            </w:r>
          </w:p>
          <w:p w14:paraId="4B5CF09F" w14:textId="77777777" w:rsidR="007E7F41" w:rsidRDefault="007E7F41">
            <w:pPr>
              <w:spacing w:after="0" w:line="240" w:lineRule="auto"/>
              <w:jc w:val="center"/>
              <w:rPr>
                <w:rFonts w:ascii="Arial" w:eastAsia="Times New Roman" w:hAnsi="Arial" w:cs="Arial"/>
                <w:sz w:val="20"/>
                <w:szCs w:val="20"/>
                <w:lang w:eastAsia="fr-FR"/>
              </w:rPr>
            </w:pPr>
          </w:p>
          <w:p w14:paraId="4787CE9D" w14:textId="77777777" w:rsidR="007E7F41" w:rsidRDefault="00CA58B7">
            <w:pPr>
              <w:spacing w:after="0" w:line="240" w:lineRule="auto"/>
              <w:jc w:val="center"/>
              <w:rPr>
                <w:rFonts w:ascii="Arial" w:eastAsia="Times New Roman" w:hAnsi="Arial" w:cs="Arial"/>
                <w:b/>
                <w:sz w:val="20"/>
                <w:szCs w:val="20"/>
                <w:lang w:eastAsia="fr-FR"/>
              </w:rPr>
            </w:pPr>
            <w:proofErr w:type="gramStart"/>
            <w:r>
              <w:rPr>
                <w:rFonts w:ascii="Arial" w:eastAsia="Times New Roman" w:hAnsi="Arial" w:cs="Arial"/>
                <w:b/>
                <w:color w:val="FF0000"/>
                <w:sz w:val="20"/>
                <w:szCs w:val="20"/>
                <w:lang w:eastAsia="fr-FR"/>
              </w:rPr>
              <w:t>proposer</w:t>
            </w:r>
            <w:proofErr w:type="gramEnd"/>
            <w:r>
              <w:rPr>
                <w:rFonts w:ascii="Arial" w:eastAsia="Times New Roman" w:hAnsi="Arial" w:cs="Arial"/>
                <w:b/>
                <w:color w:val="FF0000"/>
                <w:sz w:val="20"/>
                <w:szCs w:val="20"/>
                <w:lang w:eastAsia="fr-FR"/>
              </w:rPr>
              <w:t xml:space="preserve"> une rédaction</w:t>
            </w:r>
          </w:p>
        </w:tc>
        <w:tc>
          <w:tcPr>
            <w:tcW w:w="3554"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400E487C" w14:textId="77777777" w:rsidR="007E7F41" w:rsidRDefault="007E7F41">
            <w:pPr>
              <w:rPr>
                <w:rFonts w:ascii="Arial" w:eastAsia="Times New Roman" w:hAnsi="Arial" w:cs="Arial"/>
                <w:sz w:val="20"/>
                <w:szCs w:val="20"/>
                <w:lang w:eastAsia="fr-FR"/>
              </w:rPr>
            </w:pPr>
          </w:p>
          <w:p w14:paraId="7EFF82A7" w14:textId="77777777" w:rsidR="007E7F41" w:rsidRDefault="007E7F41">
            <w:pPr>
              <w:rPr>
                <w:rFonts w:ascii="Arial" w:eastAsia="Times New Roman" w:hAnsi="Arial" w:cs="Arial"/>
                <w:sz w:val="20"/>
                <w:szCs w:val="20"/>
              </w:rPr>
            </w:pPr>
          </w:p>
          <w:p w14:paraId="2B44370E" w14:textId="77777777" w:rsidR="007E7F41" w:rsidRDefault="007E7F41">
            <w:pPr>
              <w:rPr>
                <w:rFonts w:ascii="Arial" w:eastAsia="Times New Roman" w:hAnsi="Arial" w:cs="Arial"/>
                <w:sz w:val="20"/>
                <w:szCs w:val="20"/>
              </w:rPr>
            </w:pPr>
          </w:p>
        </w:tc>
        <w:tc>
          <w:tcPr>
            <w:tcW w:w="3495"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7300ED9F" w14:textId="3F71D87A" w:rsidR="007E7F41" w:rsidRDefault="007E7F41">
            <w:pPr>
              <w:rPr>
                <w:rFonts w:ascii="Arial" w:eastAsia="Times New Roman" w:hAnsi="Arial" w:cs="Arial"/>
                <w:sz w:val="20"/>
                <w:szCs w:val="20"/>
                <w:lang w:eastAsia="fr-FR"/>
              </w:rPr>
            </w:pPr>
          </w:p>
        </w:tc>
      </w:tr>
      <w:tr w:rsidR="007E7F41" w14:paraId="601738B6" w14:textId="77777777" w:rsidTr="00260622">
        <w:trPr>
          <w:trHeight w:val="1020"/>
        </w:trPr>
        <w:tc>
          <w:tcPr>
            <w:tcW w:w="1272" w:type="dxa"/>
            <w:tcBorders>
              <w:top w:val="none" w:sz="4" w:space="0" w:color="000000"/>
              <w:left w:val="single" w:sz="4" w:space="0" w:color="000000"/>
              <w:bottom w:val="single" w:sz="4" w:space="0" w:color="000000"/>
              <w:right w:val="single" w:sz="4" w:space="0" w:color="000000"/>
            </w:tcBorders>
            <w:shd w:val="clear" w:color="auto" w:fill="FFFFFF"/>
            <w:vAlign w:val="center"/>
          </w:tcPr>
          <w:p w14:paraId="3CF0AD8B"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4.7 Fixation d’éléments sur les façades extérieures</w:t>
            </w:r>
          </w:p>
        </w:tc>
        <w:tc>
          <w:tcPr>
            <w:tcW w:w="1654" w:type="dxa"/>
            <w:gridSpan w:val="2"/>
            <w:tcBorders>
              <w:top w:val="none" w:sz="4" w:space="0" w:color="000000"/>
              <w:left w:val="none" w:sz="4" w:space="0" w:color="000000"/>
              <w:bottom w:val="single" w:sz="4" w:space="0" w:color="000000"/>
              <w:right w:val="single" w:sz="4" w:space="0" w:color="000000"/>
            </w:tcBorders>
            <w:shd w:val="clear" w:color="auto" w:fill="FFFFFF"/>
            <w:vAlign w:val="center"/>
          </w:tcPr>
          <w:p w14:paraId="783E8828" w14:textId="77777777" w:rsidR="007E7F41" w:rsidRDefault="00CA58B7">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[AJOUT]</w:t>
            </w:r>
          </w:p>
        </w:tc>
        <w:tc>
          <w:tcPr>
            <w:tcW w:w="1024"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11FA5E7F" w14:textId="77777777" w:rsidR="007E7F41" w:rsidRDefault="007E7F41">
            <w:pPr>
              <w:spacing w:after="0" w:line="240" w:lineRule="auto"/>
              <w:jc w:val="center"/>
              <w:rPr>
                <w:rFonts w:ascii="Arial" w:eastAsia="Times New Roman" w:hAnsi="Arial" w:cs="Arial"/>
                <w:b/>
                <w:bCs/>
                <w:sz w:val="20"/>
                <w:szCs w:val="20"/>
                <w:lang w:eastAsia="fr-FR"/>
              </w:rPr>
            </w:pPr>
          </w:p>
        </w:tc>
        <w:tc>
          <w:tcPr>
            <w:tcW w:w="1909" w:type="dxa"/>
            <w:tcBorders>
              <w:top w:val="none" w:sz="4" w:space="0" w:color="000000"/>
              <w:left w:val="none" w:sz="4" w:space="0" w:color="000000"/>
              <w:bottom w:val="single" w:sz="4" w:space="0" w:color="000000"/>
              <w:right w:val="single" w:sz="4" w:space="0" w:color="000000"/>
            </w:tcBorders>
            <w:shd w:val="clear" w:color="auto" w:fill="FFFFFF"/>
            <w:vAlign w:val="center"/>
          </w:tcPr>
          <w:p w14:paraId="4D07DA45" w14:textId="77777777" w:rsidR="007E7F41" w:rsidRDefault="007E7F41">
            <w:pPr>
              <w:spacing w:after="0" w:line="240" w:lineRule="auto"/>
              <w:rPr>
                <w:rFonts w:ascii="Arial" w:eastAsia="Times New Roman" w:hAnsi="Arial" w:cs="Arial"/>
                <w:color w:val="000000"/>
                <w:sz w:val="20"/>
                <w:szCs w:val="20"/>
                <w:lang w:eastAsia="fr-FR"/>
              </w:rPr>
            </w:pPr>
          </w:p>
        </w:tc>
        <w:tc>
          <w:tcPr>
            <w:tcW w:w="2019" w:type="dxa"/>
            <w:tcBorders>
              <w:top w:val="none" w:sz="4" w:space="0" w:color="000000"/>
              <w:left w:val="none" w:sz="4" w:space="0" w:color="000000"/>
              <w:bottom w:val="single" w:sz="4" w:space="0" w:color="000000"/>
              <w:right w:val="single" w:sz="4" w:space="0" w:color="000000"/>
            </w:tcBorders>
            <w:shd w:val="clear" w:color="auto" w:fill="ED77AC"/>
            <w:vAlign w:val="center"/>
          </w:tcPr>
          <w:p w14:paraId="414D6262" w14:textId="77777777" w:rsidR="007E7F41" w:rsidRDefault="007E7F41">
            <w:pPr>
              <w:spacing w:after="0" w:line="240" w:lineRule="auto"/>
              <w:jc w:val="center"/>
              <w:rPr>
                <w:rFonts w:ascii="Arial" w:eastAsia="Times New Roman" w:hAnsi="Arial" w:cs="Arial"/>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shd w:val="clear" w:color="auto" w:fill="ED77AC"/>
            <w:vAlign w:val="center"/>
          </w:tcPr>
          <w:p w14:paraId="50C410DC" w14:textId="77777777" w:rsidR="007E7F41" w:rsidRDefault="00CA58B7">
            <w:pPr>
              <w:spacing w:after="0" w:line="65" w:lineRule="atLeast"/>
              <w:rPr>
                <w:rFonts w:ascii="Arial" w:eastAsia="Times New Roman" w:hAnsi="Arial" w:cs="Arial"/>
                <w:sz w:val="20"/>
                <w:lang w:eastAsia="fr-FR"/>
              </w:rPr>
            </w:pPr>
            <w:r>
              <w:rPr>
                <w:rFonts w:ascii="Arial" w:eastAsia="Times New Roman" w:hAnsi="Arial" w:cs="Arial"/>
                <w:color w:val="000000"/>
                <w:sz w:val="20"/>
                <w:szCs w:val="20"/>
                <w:lang w:eastAsia="fr-FR"/>
              </w:rPr>
              <w:t>“Réalisation de travaux pouvant impacter l’enveloppe du bâtiment (étanchéité et performance thermique)</w:t>
            </w:r>
            <w:proofErr w:type="gramStart"/>
            <w:r>
              <w:rPr>
                <w:rFonts w:ascii="Arial" w:eastAsia="Times New Roman" w:hAnsi="Arial" w:cs="Arial"/>
                <w:color w:val="000000"/>
                <w:sz w:val="20"/>
                <w:szCs w:val="20"/>
                <w:lang w:eastAsia="fr-FR"/>
              </w:rPr>
              <w:t>”  :</w:t>
            </w:r>
            <w:proofErr w:type="gramEnd"/>
            <w:r>
              <w:rPr>
                <w:rFonts w:ascii="Arial" w:eastAsia="Times New Roman" w:hAnsi="Arial" w:cs="Arial"/>
                <w:color w:val="000000"/>
                <w:sz w:val="20"/>
                <w:szCs w:val="20"/>
                <w:lang w:eastAsia="fr-FR"/>
              </w:rPr>
              <w:br/>
              <w:t>Tout travaux qui touche aux façades (comprenant la pose d’antenne, fixation de stores, fixation de pergolas…) doit avoir l’aval de la copropriété– qui valide alors l’obligation de recours à un professionnel ou non (vérification de la compétence, des modalités de travaux). Les principes de l’article 4.5 sur le maintien de l’étanchéité à l’air et à l’eau devront dans tous les cas être respectés.</w:t>
            </w:r>
          </w:p>
        </w:tc>
        <w:tc>
          <w:tcPr>
            <w:tcW w:w="3495" w:type="dxa"/>
            <w:tcBorders>
              <w:top w:val="none" w:sz="4" w:space="0" w:color="000000"/>
              <w:left w:val="none" w:sz="4" w:space="0" w:color="000000"/>
              <w:bottom w:val="single" w:sz="4" w:space="0" w:color="000000"/>
              <w:right w:val="single" w:sz="4" w:space="0" w:color="000000"/>
            </w:tcBorders>
            <w:shd w:val="clear" w:color="auto" w:fill="ED77AC"/>
            <w:vAlign w:val="center"/>
          </w:tcPr>
          <w:p w14:paraId="0CC797CD" w14:textId="77777777" w:rsidR="007E7F41" w:rsidRDefault="00CA58B7">
            <w:pP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Tout travaux qui touche aux façades (comprenant la pose d’antenne, fixation de stores, fixation de pergolas…) doit avoir l’aval de la copropriété. Les principes de l’article 4.5 sur le maintien de l’étanchéité à l’air et à l’eau devront dans tous les cas être respectés.</w:t>
            </w:r>
          </w:p>
        </w:tc>
      </w:tr>
      <w:tr w:rsidR="00260622" w14:paraId="71B3C3B8" w14:textId="77777777" w:rsidTr="00260622">
        <w:trPr>
          <w:trHeight w:val="102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75E78285"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4.8. Animaux</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4D871171"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Interdiction des chiens d’attaque (</w:t>
            </w:r>
            <w:proofErr w:type="spellStart"/>
            <w:r>
              <w:rPr>
                <w:rFonts w:ascii="Arial" w:eastAsia="Times New Roman" w:hAnsi="Arial" w:cs="Arial"/>
                <w:color w:val="000000"/>
                <w:sz w:val="20"/>
                <w:szCs w:val="20"/>
                <w:lang w:eastAsia="fr-FR"/>
              </w:rPr>
              <w:t>artcile</w:t>
            </w:r>
            <w:proofErr w:type="spellEnd"/>
            <w:r>
              <w:rPr>
                <w:rFonts w:ascii="Arial" w:eastAsia="Times New Roman" w:hAnsi="Arial" w:cs="Arial"/>
                <w:color w:val="000000"/>
                <w:sz w:val="20"/>
                <w:szCs w:val="20"/>
                <w:lang w:eastAsia="fr-FR"/>
              </w:rPr>
              <w:t xml:space="preserve"> L211-12) + autres animaux </w:t>
            </w:r>
            <w:proofErr w:type="spellStart"/>
            <w:r>
              <w:rPr>
                <w:rFonts w:ascii="Arial" w:eastAsia="Times New Roman" w:hAnsi="Arial" w:cs="Arial"/>
                <w:color w:val="000000"/>
                <w:sz w:val="20"/>
                <w:szCs w:val="20"/>
                <w:lang w:eastAsia="fr-FR"/>
              </w:rPr>
              <w:t>génants</w:t>
            </w:r>
            <w:proofErr w:type="spellEnd"/>
            <w:r>
              <w:rPr>
                <w:rFonts w:ascii="Arial" w:eastAsia="Times New Roman" w:hAnsi="Arial" w:cs="Arial"/>
                <w:color w:val="000000"/>
                <w:sz w:val="20"/>
                <w:szCs w:val="20"/>
                <w:lang w:eastAsia="fr-FR"/>
              </w:rPr>
              <w:br/>
              <w:t xml:space="preserve">Le propriétaire veille à ce que </w:t>
            </w:r>
            <w:proofErr w:type="gramStart"/>
            <w:r>
              <w:rPr>
                <w:rFonts w:ascii="Arial" w:eastAsia="Times New Roman" w:hAnsi="Arial" w:cs="Arial"/>
                <w:color w:val="000000"/>
                <w:sz w:val="20"/>
                <w:szCs w:val="20"/>
                <w:lang w:eastAsia="fr-FR"/>
              </w:rPr>
              <w:t>ses animaux ne trouble</w:t>
            </w:r>
            <w:proofErr w:type="gramEnd"/>
            <w:r>
              <w:rPr>
                <w:rFonts w:ascii="Arial" w:eastAsia="Times New Roman" w:hAnsi="Arial" w:cs="Arial"/>
                <w:color w:val="000000"/>
                <w:sz w:val="20"/>
                <w:szCs w:val="20"/>
                <w:lang w:eastAsia="fr-FR"/>
              </w:rPr>
              <w:t xml:space="preserve"> pas la </w:t>
            </w:r>
            <w:proofErr w:type="spellStart"/>
            <w:r>
              <w:rPr>
                <w:rFonts w:ascii="Arial" w:eastAsia="Times New Roman" w:hAnsi="Arial" w:cs="Arial"/>
                <w:color w:val="000000"/>
                <w:sz w:val="20"/>
                <w:szCs w:val="20"/>
                <w:lang w:eastAsia="fr-FR"/>
              </w:rPr>
              <w:t>tranquilité</w:t>
            </w:r>
            <w:proofErr w:type="spellEnd"/>
            <w:r>
              <w:rPr>
                <w:rFonts w:ascii="Arial" w:eastAsia="Times New Roman" w:hAnsi="Arial" w:cs="Arial"/>
                <w:color w:val="000000"/>
                <w:sz w:val="20"/>
                <w:szCs w:val="20"/>
                <w:lang w:eastAsia="fr-FR"/>
              </w:rPr>
              <w:t xml:space="preserve"> et est responsable de tous les dégâts occasionnés</w:t>
            </w:r>
            <w:r>
              <w:rPr>
                <w:rFonts w:ascii="Arial" w:eastAsia="Times New Roman" w:hAnsi="Arial" w:cs="Arial"/>
                <w:color w:val="000000"/>
                <w:sz w:val="20"/>
                <w:szCs w:val="20"/>
                <w:lang w:eastAsia="fr-FR"/>
              </w:rPr>
              <w:br/>
              <w:t>Animaux en laisse dans les parties communes</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51B4EFE5" w14:textId="77777777" w:rsidR="00260622" w:rsidRDefault="00260622" w:rsidP="00260622">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256407D9"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en</w:t>
            </w:r>
            <w:proofErr w:type="gramEnd"/>
            <w:r>
              <w:rPr>
                <w:rFonts w:ascii="Arial" w:eastAsia="Times New Roman" w:hAnsi="Arial" w:cs="Arial"/>
                <w:color w:val="000000"/>
                <w:sz w:val="20"/>
                <w:szCs w:val="20"/>
                <w:lang w:eastAsia="fr-FR"/>
              </w:rPr>
              <w:t xml:space="preserve"> discussion dans le groupe)</w:t>
            </w:r>
          </w:p>
          <w:p w14:paraId="098DD9A4" w14:textId="77777777" w:rsidR="00260622" w:rsidRDefault="00260622" w:rsidP="00260622">
            <w:pPr>
              <w:spacing w:after="0" w:line="240" w:lineRule="auto"/>
              <w:rPr>
                <w:rFonts w:ascii="Arial" w:eastAsia="Times New Roman" w:hAnsi="Arial" w:cs="Arial"/>
                <w:color w:val="000000"/>
                <w:sz w:val="20"/>
                <w:szCs w:val="20"/>
                <w:lang w:eastAsia="fr-FR"/>
              </w:rPr>
            </w:pPr>
          </w:p>
          <w:p w14:paraId="21E318D6" w14:textId="77777777" w:rsidR="00260622" w:rsidRDefault="00260622"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203C7C52"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sz w:val="20"/>
                <w:szCs w:val="20"/>
                <w:lang w:eastAsia="fr-FR"/>
              </w:rPr>
              <w:t>Faire une proposition</w:t>
            </w:r>
          </w:p>
        </w:tc>
        <w:tc>
          <w:tcPr>
            <w:tcW w:w="2019" w:type="dxa"/>
            <w:tcBorders>
              <w:top w:val="none" w:sz="4" w:space="0" w:color="000000"/>
              <w:left w:val="none" w:sz="4" w:space="0" w:color="000000"/>
              <w:bottom w:val="single" w:sz="4" w:space="0" w:color="auto"/>
              <w:right w:val="single" w:sz="4" w:space="0" w:color="auto"/>
            </w:tcBorders>
            <w:shd w:val="clear" w:color="auto" w:fill="ED77AC"/>
            <w:vAlign w:val="center"/>
          </w:tcPr>
          <w:p w14:paraId="4B7A2091" w14:textId="77777777" w:rsidR="00260622" w:rsidRDefault="00260622" w:rsidP="00260622">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Groupe Nuisance</w:t>
            </w:r>
          </w:p>
          <w:p w14:paraId="27403F28" w14:textId="77777777" w:rsidR="00260622" w:rsidRDefault="00260622" w:rsidP="00260622">
            <w:pPr>
              <w:spacing w:after="0" w:line="240" w:lineRule="auto"/>
              <w:jc w:val="center"/>
              <w:rPr>
                <w:rFonts w:ascii="Arial" w:eastAsia="Times New Roman" w:hAnsi="Arial" w:cs="Arial"/>
                <w:sz w:val="20"/>
                <w:szCs w:val="20"/>
                <w:lang w:eastAsia="fr-FR"/>
              </w:rPr>
            </w:pPr>
          </w:p>
          <w:p w14:paraId="66C3AB42" w14:textId="77777777" w:rsidR="00260622" w:rsidRDefault="00260622" w:rsidP="00260622">
            <w:pPr>
              <w:spacing w:after="0" w:line="240" w:lineRule="auto"/>
              <w:jc w:val="center"/>
              <w:rPr>
                <w:rFonts w:ascii="Arial" w:eastAsia="Times New Roman" w:hAnsi="Arial" w:cs="Arial"/>
                <w:sz w:val="20"/>
                <w:szCs w:val="20"/>
                <w:lang w:eastAsia="fr-FR"/>
              </w:rPr>
            </w:pPr>
            <w:r>
              <w:rPr>
                <w:rFonts w:ascii="Arial" w:eastAsia="Times New Roman" w:hAnsi="Arial" w:cs="Arial"/>
                <w:color w:val="FF0000"/>
                <w:sz w:val="20"/>
                <w:szCs w:val="20"/>
                <w:lang w:eastAsia="fr-FR"/>
              </w:rPr>
              <w:t>Proposer une rédaction</w:t>
            </w:r>
          </w:p>
        </w:tc>
        <w:tc>
          <w:tcPr>
            <w:tcW w:w="3554" w:type="dxa"/>
            <w:tcBorders>
              <w:top w:val="none" w:sz="4" w:space="0" w:color="000000"/>
              <w:left w:val="none" w:sz="4" w:space="0" w:color="000000"/>
              <w:bottom w:val="single" w:sz="4" w:space="0" w:color="000000"/>
              <w:right w:val="single" w:sz="4" w:space="0" w:color="000000"/>
            </w:tcBorders>
            <w:shd w:val="clear" w:color="auto" w:fill="ED77AC"/>
            <w:vAlign w:val="center"/>
          </w:tcPr>
          <w:p w14:paraId="7B8DF8FC" w14:textId="77777777" w:rsidR="00260622" w:rsidRDefault="00260622" w:rsidP="00260622">
            <w:pPr>
              <w:spacing w:after="0" w:line="65" w:lineRule="atLeast"/>
              <w:rPr>
                <w:szCs w:val="20"/>
              </w:rPr>
            </w:pPr>
            <w:r>
              <w:rPr>
                <w:color w:val="000000"/>
              </w:rPr>
              <w:t xml:space="preserve">4.8. Animaux </w:t>
            </w:r>
          </w:p>
          <w:p w14:paraId="1095DEF9" w14:textId="77777777" w:rsidR="00260622" w:rsidRDefault="00260622" w:rsidP="00260622">
            <w:pPr>
              <w:spacing w:after="0" w:line="65" w:lineRule="atLeast"/>
              <w:jc w:val="both"/>
            </w:pPr>
            <w:r>
              <w:rPr>
                <w:color w:val="000000"/>
              </w:rPr>
              <w:t xml:space="preserve">Tous les animaux appartenant à la première catégorie mentionnée à l’article L 211-12 du Code Rural et de la Pêche Maritime (les chiens d’attaques) ainsi que tous les animaux bruyants, malfaisants ou malpropres et les fauves, reptiles, sauriens et autres invertébrés sont interdits dans l’ensemble immobilier. </w:t>
            </w:r>
          </w:p>
          <w:p w14:paraId="6097C102" w14:textId="77777777" w:rsidR="00260622" w:rsidRDefault="00260622" w:rsidP="00260622">
            <w:pPr>
              <w:spacing w:after="0" w:line="65" w:lineRule="atLeast"/>
              <w:jc w:val="both"/>
            </w:pPr>
            <w:r>
              <w:rPr>
                <w:color w:val="000000"/>
              </w:rPr>
              <w:t xml:space="preserve">Les chats, les chiens et autres animaux familiers sont autorisés. Cependant tous les dégâts et dégradations qu’ils pourront occasionner seront à la charge de leurs propriétaires. Ces derniers devront veiller à ce que leurs animaux n’apportent aucun trouble à la tranquillité de l’ensemble immobilier et à ses </w:t>
            </w:r>
            <w:proofErr w:type="spellStart"/>
            <w:r>
              <w:rPr>
                <w:color w:val="000000"/>
              </w:rPr>
              <w:t>habitant.e.s</w:t>
            </w:r>
            <w:proofErr w:type="spellEnd"/>
            <w:r>
              <w:rPr>
                <w:color w:val="000000"/>
              </w:rPr>
              <w:t xml:space="preserve">. </w:t>
            </w:r>
          </w:p>
          <w:p w14:paraId="38D45FAA" w14:textId="77777777" w:rsidR="00260622" w:rsidRDefault="00260622" w:rsidP="00260622">
            <w:pPr>
              <w:spacing w:after="0" w:line="65" w:lineRule="atLeast"/>
              <w:jc w:val="both"/>
            </w:pPr>
            <w:r>
              <w:rPr>
                <w:color w:val="000000"/>
              </w:rPr>
              <w:t xml:space="preserve">Dans les parties communes et espaces extérieurs communs, les animaux ne pourront être laissés seuls. Leurs propriétaires devront prendre les dispositions pour que les </w:t>
            </w:r>
            <w:r>
              <w:rPr>
                <w:color w:val="000000"/>
              </w:rPr>
              <w:lastRenderedPageBreak/>
              <w:t xml:space="preserve">parties communes et parties extérieures communes restent en parfait état de propreté. </w:t>
            </w:r>
          </w:p>
        </w:tc>
        <w:tc>
          <w:tcPr>
            <w:tcW w:w="3495" w:type="dxa"/>
            <w:tcBorders>
              <w:top w:val="none" w:sz="4" w:space="0" w:color="000000"/>
              <w:left w:val="none" w:sz="4" w:space="0" w:color="000000"/>
              <w:bottom w:val="single" w:sz="4" w:space="0" w:color="000000"/>
              <w:right w:val="single" w:sz="4" w:space="0" w:color="000000"/>
            </w:tcBorders>
            <w:shd w:val="clear" w:color="auto" w:fill="ED77AC"/>
            <w:vAlign w:val="center"/>
          </w:tcPr>
          <w:p w14:paraId="16070B16" w14:textId="77777777" w:rsidR="00260622" w:rsidRDefault="00260622" w:rsidP="00260622">
            <w:pPr>
              <w:spacing w:after="0" w:line="65" w:lineRule="atLeast"/>
              <w:rPr>
                <w:szCs w:val="20"/>
              </w:rPr>
            </w:pPr>
            <w:r>
              <w:rPr>
                <w:color w:val="000000"/>
              </w:rPr>
              <w:lastRenderedPageBreak/>
              <w:t xml:space="preserve">4.8. Animaux </w:t>
            </w:r>
          </w:p>
          <w:p w14:paraId="274106B6" w14:textId="77777777" w:rsidR="00260622" w:rsidRDefault="00260622" w:rsidP="00260622">
            <w:pPr>
              <w:spacing w:after="0" w:line="65" w:lineRule="atLeast"/>
              <w:jc w:val="both"/>
            </w:pPr>
            <w:r>
              <w:rPr>
                <w:color w:val="000000"/>
              </w:rPr>
              <w:t xml:space="preserve">Tous les animaux appartenant à la première catégorie mentionnée à l’article L 211-12 du Code Rural et de la Pêche Maritime (les chiens d’attaques) ainsi que tous les animaux bruyants, malfaisants </w:t>
            </w:r>
            <w:r w:rsidRPr="00260622">
              <w:rPr>
                <w:strike/>
                <w:color w:val="000000"/>
              </w:rPr>
              <w:t>ou malpropres et les fauves, reptiles, sauriens et autres invertébrés</w:t>
            </w:r>
            <w:r>
              <w:rPr>
                <w:color w:val="000000"/>
              </w:rPr>
              <w:t xml:space="preserve"> sont interdits dans l’ensemble immobilier. </w:t>
            </w:r>
          </w:p>
          <w:p w14:paraId="04AB450B" w14:textId="77777777" w:rsidR="00260622" w:rsidRDefault="00260622" w:rsidP="00260622">
            <w:pPr>
              <w:spacing w:after="0" w:line="65" w:lineRule="atLeast"/>
              <w:jc w:val="both"/>
            </w:pPr>
            <w:r>
              <w:rPr>
                <w:color w:val="000000"/>
              </w:rPr>
              <w:t xml:space="preserve">Les chats, les chiens et autres animaux familiers sont autorisés. Cependant tous les dégâts et dégradations qu’ils pourront occasionner seront à la charge de leurs propriétaires. Ces derniers devront veiller à ce que leurs animaux n’apportent aucun trouble à la tranquillité de l’ensemble immobilier et à ses </w:t>
            </w:r>
            <w:proofErr w:type="spellStart"/>
            <w:r>
              <w:rPr>
                <w:color w:val="000000"/>
              </w:rPr>
              <w:t>habitant.e.s</w:t>
            </w:r>
            <w:proofErr w:type="spellEnd"/>
            <w:r>
              <w:rPr>
                <w:color w:val="000000"/>
              </w:rPr>
              <w:t xml:space="preserve">. </w:t>
            </w:r>
          </w:p>
          <w:p w14:paraId="4666D2DA" w14:textId="39847111" w:rsidR="00260622" w:rsidRDefault="00260622" w:rsidP="00260622">
            <w:pPr>
              <w:rPr>
                <w:color w:val="000000"/>
              </w:rPr>
            </w:pPr>
            <w:r>
              <w:rPr>
                <w:color w:val="000000"/>
              </w:rPr>
              <w:t xml:space="preserve">Dans les parties communes et espaces extérieurs communs, les animaux ne pourront être laissés seuls. Leurs propriétaires devront </w:t>
            </w:r>
            <w:r>
              <w:rPr>
                <w:color w:val="000000"/>
              </w:rPr>
              <w:lastRenderedPageBreak/>
              <w:t xml:space="preserve">prendre les dispositions pour que les parties communes et parties extérieures communes restent en parfait état de propreté. </w:t>
            </w:r>
          </w:p>
        </w:tc>
      </w:tr>
      <w:tr w:rsidR="00260622" w14:paraId="6FDC5747" w14:textId="77777777" w:rsidTr="00260622">
        <w:trPr>
          <w:trHeight w:val="102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18685179"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4.9. Utilisation des fenêtres, des balcons et des terrasses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750A4A86"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Interdit d’étendre le linge, de secouer les tapis…</w:t>
            </w:r>
            <w:r>
              <w:rPr>
                <w:rFonts w:ascii="Arial" w:eastAsia="Times New Roman" w:hAnsi="Arial" w:cs="Arial"/>
                <w:color w:val="000000"/>
                <w:sz w:val="20"/>
                <w:szCs w:val="20"/>
                <w:lang w:eastAsia="fr-FR"/>
              </w:rPr>
              <w:br/>
              <w:t>Interdit de “porter atteinte à l’aspect extérieur ou de rompre l’harmonie de l’ensemble immobilier”</w:t>
            </w:r>
            <w:r>
              <w:rPr>
                <w:rFonts w:ascii="Arial" w:eastAsia="Times New Roman" w:hAnsi="Arial" w:cs="Arial"/>
                <w:color w:val="000000"/>
                <w:sz w:val="20"/>
                <w:szCs w:val="20"/>
                <w:lang w:eastAsia="fr-FR"/>
              </w:rPr>
              <w:br/>
              <w:t>Transformation des balcons/terrasse interdite</w:t>
            </w:r>
            <w:r>
              <w:rPr>
                <w:rFonts w:ascii="Arial" w:eastAsia="Times New Roman" w:hAnsi="Arial" w:cs="Arial"/>
                <w:color w:val="000000"/>
                <w:sz w:val="20"/>
                <w:szCs w:val="20"/>
                <w:lang w:eastAsia="fr-FR"/>
              </w:rPr>
              <w:br/>
              <w:t>Store-banne standardisé et posé par un professionnel</w:t>
            </w:r>
          </w:p>
        </w:tc>
        <w:tc>
          <w:tcPr>
            <w:tcW w:w="1024" w:type="dxa"/>
            <w:tcBorders>
              <w:top w:val="single" w:sz="4" w:space="0" w:color="auto"/>
              <w:left w:val="single" w:sz="4" w:space="0" w:color="auto"/>
              <w:bottom w:val="single" w:sz="4" w:space="0" w:color="auto"/>
              <w:right w:val="single" w:sz="4" w:space="0" w:color="auto"/>
            </w:tcBorders>
            <w:shd w:val="clear" w:color="auto" w:fill="FF5050"/>
            <w:vAlign w:val="center"/>
          </w:tcPr>
          <w:p w14:paraId="26D9E008" w14:textId="77777777" w:rsidR="00260622" w:rsidRDefault="00260622" w:rsidP="00260622">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Rouge</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0F74555F"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en</w:t>
            </w:r>
            <w:proofErr w:type="gramEnd"/>
            <w:r>
              <w:rPr>
                <w:rFonts w:ascii="Arial" w:eastAsia="Times New Roman" w:hAnsi="Arial" w:cs="Arial"/>
                <w:color w:val="000000"/>
                <w:sz w:val="20"/>
                <w:szCs w:val="20"/>
                <w:lang w:eastAsia="fr-FR"/>
              </w:rPr>
              <w:t xml:space="preserve"> discussion dans le groupe)</w:t>
            </w:r>
          </w:p>
          <w:p w14:paraId="7CFBD568" w14:textId="77777777" w:rsidR="00260622" w:rsidRDefault="00260622" w:rsidP="00260622">
            <w:pPr>
              <w:spacing w:after="0" w:line="240" w:lineRule="auto"/>
              <w:rPr>
                <w:rFonts w:ascii="Arial" w:eastAsia="Times New Roman" w:hAnsi="Arial" w:cs="Arial"/>
                <w:color w:val="000000"/>
                <w:sz w:val="20"/>
                <w:szCs w:val="20"/>
                <w:lang w:eastAsia="fr-FR"/>
              </w:rPr>
            </w:pPr>
          </w:p>
          <w:p w14:paraId="6436E3F3" w14:textId="77777777" w:rsidR="00260622" w:rsidRDefault="00260622"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28D3D425" w14:textId="77777777" w:rsidR="00260622" w:rsidRDefault="00260622" w:rsidP="0026062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Faire une proposition </w:t>
            </w:r>
          </w:p>
          <w:p w14:paraId="617E5460" w14:textId="77777777" w:rsidR="00260622" w:rsidRDefault="00260622" w:rsidP="00260622">
            <w:pPr>
              <w:spacing w:after="0" w:line="240" w:lineRule="auto"/>
              <w:rPr>
                <w:rFonts w:ascii="Arial" w:eastAsia="Times New Roman" w:hAnsi="Arial" w:cs="Arial"/>
                <w:sz w:val="20"/>
                <w:szCs w:val="20"/>
                <w:lang w:eastAsia="fr-FR"/>
              </w:rPr>
            </w:pPr>
          </w:p>
          <w:p w14:paraId="4677C4E9" w14:textId="77777777" w:rsidR="00260622" w:rsidRDefault="00260622" w:rsidP="00260622">
            <w:pPr>
              <w:spacing w:after="0" w:line="240" w:lineRule="auto"/>
              <w:rPr>
                <w:rFonts w:ascii="Arial" w:eastAsia="Times New Roman" w:hAnsi="Arial" w:cs="Arial"/>
                <w:color w:val="000000"/>
                <w:sz w:val="20"/>
                <w:szCs w:val="20"/>
                <w:lang w:eastAsia="fr-FR"/>
              </w:rPr>
            </w:pPr>
            <w:proofErr w:type="gramStart"/>
            <w:r>
              <w:rPr>
                <w:rFonts w:ascii="Arial" w:eastAsia="Times New Roman" w:hAnsi="Arial" w:cs="Arial"/>
                <w:sz w:val="20"/>
                <w:szCs w:val="20"/>
                <w:lang w:eastAsia="fr-FR"/>
              </w:rPr>
              <w:t>/!\</w:t>
            </w:r>
            <w:proofErr w:type="gramEnd"/>
            <w:r>
              <w:rPr>
                <w:rFonts w:ascii="Arial" w:eastAsia="Times New Roman" w:hAnsi="Arial" w:cs="Arial"/>
                <w:sz w:val="20"/>
                <w:szCs w:val="20"/>
                <w:lang w:eastAsia="fr-FR"/>
              </w:rPr>
              <w:t xml:space="preserve"> vigilance de AH sur ce point, préfère que les choses soient écrites de manière explicite</w:t>
            </w:r>
          </w:p>
        </w:tc>
        <w:tc>
          <w:tcPr>
            <w:tcW w:w="2019" w:type="dxa"/>
            <w:tcBorders>
              <w:top w:val="none" w:sz="4" w:space="0" w:color="000000"/>
              <w:left w:val="none" w:sz="4" w:space="0" w:color="000000"/>
              <w:bottom w:val="single" w:sz="4" w:space="0" w:color="auto"/>
              <w:right w:val="single" w:sz="4" w:space="0" w:color="auto"/>
            </w:tcBorders>
            <w:shd w:val="clear" w:color="auto" w:fill="ED77AC"/>
            <w:vAlign w:val="center"/>
          </w:tcPr>
          <w:p w14:paraId="7BC9F6E8" w14:textId="77777777" w:rsidR="00260622" w:rsidRDefault="00260622" w:rsidP="00260622">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Groupe Nuisance</w:t>
            </w:r>
          </w:p>
          <w:p w14:paraId="0E122170" w14:textId="77777777" w:rsidR="00260622" w:rsidRDefault="00260622" w:rsidP="00260622">
            <w:pPr>
              <w:spacing w:after="0" w:line="240" w:lineRule="auto"/>
              <w:jc w:val="center"/>
              <w:rPr>
                <w:rFonts w:ascii="Arial" w:eastAsia="Times New Roman" w:hAnsi="Arial" w:cs="Arial"/>
                <w:sz w:val="20"/>
                <w:szCs w:val="20"/>
                <w:lang w:eastAsia="fr-FR"/>
              </w:rPr>
            </w:pPr>
          </w:p>
          <w:p w14:paraId="6899829A" w14:textId="77777777" w:rsidR="00260622" w:rsidRDefault="00260622" w:rsidP="00260622">
            <w:pPr>
              <w:spacing w:after="0" w:line="240" w:lineRule="auto"/>
              <w:jc w:val="center"/>
              <w:rPr>
                <w:rFonts w:ascii="Arial" w:eastAsia="Times New Roman" w:hAnsi="Arial" w:cs="Arial"/>
                <w:sz w:val="20"/>
                <w:szCs w:val="20"/>
                <w:lang w:eastAsia="fr-FR"/>
              </w:rPr>
            </w:pPr>
            <w:r>
              <w:rPr>
                <w:rFonts w:ascii="Arial" w:eastAsia="Times New Roman" w:hAnsi="Arial" w:cs="Arial"/>
                <w:color w:val="FF0000"/>
                <w:sz w:val="20"/>
                <w:szCs w:val="20"/>
                <w:lang w:eastAsia="fr-FR"/>
              </w:rPr>
              <w:t>Proposer une rédaction</w:t>
            </w:r>
          </w:p>
        </w:tc>
        <w:tc>
          <w:tcPr>
            <w:tcW w:w="3554" w:type="dxa"/>
            <w:tcBorders>
              <w:top w:val="none" w:sz="4" w:space="0" w:color="000000"/>
              <w:left w:val="none" w:sz="4" w:space="0" w:color="000000"/>
              <w:bottom w:val="single" w:sz="4" w:space="0" w:color="000000"/>
              <w:right w:val="single" w:sz="4" w:space="0" w:color="000000"/>
            </w:tcBorders>
            <w:shd w:val="clear" w:color="auto" w:fill="ED77AC"/>
            <w:vAlign w:val="center"/>
          </w:tcPr>
          <w:p w14:paraId="643441A2" w14:textId="77777777" w:rsidR="00260622" w:rsidRDefault="00260622" w:rsidP="00260622">
            <w:pPr>
              <w:spacing w:after="0" w:line="65" w:lineRule="atLeast"/>
              <w:rPr>
                <w:szCs w:val="20"/>
              </w:rPr>
            </w:pPr>
            <w:r>
              <w:rPr>
                <w:color w:val="000000"/>
              </w:rPr>
              <w:t xml:space="preserve">4.9. Utilisation des fenêtres et espaces extérieurs à usage privatif </w:t>
            </w:r>
          </w:p>
          <w:p w14:paraId="43C6CF13" w14:textId="77777777" w:rsidR="00260622" w:rsidRDefault="00260622" w:rsidP="00260622">
            <w:pPr>
              <w:spacing w:after="0" w:line="65" w:lineRule="atLeast"/>
              <w:jc w:val="both"/>
            </w:pPr>
            <w:r>
              <w:rPr>
                <w:color w:val="000000"/>
              </w:rPr>
              <w:t> </w:t>
            </w:r>
          </w:p>
          <w:p w14:paraId="3D02E2F8" w14:textId="77777777" w:rsidR="00260622" w:rsidRDefault="00260622" w:rsidP="00260622">
            <w:pPr>
              <w:spacing w:after="0" w:line="65" w:lineRule="atLeast"/>
              <w:jc w:val="both"/>
            </w:pPr>
            <w:r>
              <w:rPr>
                <w:color w:val="000000"/>
              </w:rPr>
              <w:t>L’utilisation des fenêtres et des espaces extérieurs à usages privatif ne devra occasionner aucun trouble anormal aux autres copropriétaires.</w:t>
            </w:r>
          </w:p>
          <w:p w14:paraId="32CA207B" w14:textId="77777777" w:rsidR="00260622" w:rsidRDefault="00260622" w:rsidP="00260622">
            <w:pPr>
              <w:spacing w:after="0" w:line="65" w:lineRule="atLeast"/>
              <w:jc w:val="both"/>
            </w:pPr>
            <w:r>
              <w:rPr>
                <w:color w:val="000000"/>
              </w:rPr>
              <w:t xml:space="preserve">Les éléments déposés ou fixés sur les rebords des fenêtres ou espaces extérieurs surplombant les espaces communs devront faire l’objet d’une sécurisation par les propriétaires. </w:t>
            </w:r>
          </w:p>
          <w:p w14:paraId="0F4CE71A" w14:textId="77777777" w:rsidR="00260622" w:rsidRDefault="00260622" w:rsidP="00260622">
            <w:pPr>
              <w:spacing w:after="0" w:line="65" w:lineRule="atLeast"/>
              <w:jc w:val="both"/>
            </w:pPr>
            <w:r>
              <w:rPr>
                <w:color w:val="000000"/>
              </w:rPr>
              <w:t xml:space="preserve">Il ne devra jamais être jeté dans la rue, ou dans les parties communes, ni eau souillée, ni détritus ou immondices quelconques. </w:t>
            </w:r>
          </w:p>
          <w:p w14:paraId="144A90D0" w14:textId="77777777" w:rsidR="00260622" w:rsidRDefault="00260622" w:rsidP="00260622">
            <w:pPr>
              <w:spacing w:after="0" w:line="65" w:lineRule="atLeast"/>
              <w:jc w:val="both"/>
            </w:pPr>
            <w:r>
              <w:rPr>
                <w:color w:val="000000"/>
              </w:rPr>
              <w:t> </w:t>
            </w:r>
          </w:p>
          <w:p w14:paraId="0BA2302A" w14:textId="77777777" w:rsidR="00260622" w:rsidRDefault="00260622" w:rsidP="00260622">
            <w:pPr>
              <w:spacing w:after="0" w:line="65" w:lineRule="atLeast"/>
              <w:jc w:val="both"/>
            </w:pPr>
            <w:r>
              <w:rPr>
                <w:color w:val="000000"/>
              </w:rPr>
              <w:t xml:space="preserve">Les éventuels aménagements et décorations apportés par un copropriétaire ne devront en aucun cas créer un trouble de jouissance aux autres copropriétaires, </w:t>
            </w:r>
            <w:r>
              <w:rPr>
                <w:strike/>
                <w:color w:val="000000"/>
              </w:rPr>
              <w:t>ni porter atteinte à l'aspect extérieur de l'ensemble immobilier ou rompre l'harmonie de l’ensemble immobilier</w:t>
            </w:r>
            <w:r>
              <w:rPr>
                <w:color w:val="000000"/>
              </w:rPr>
              <w:t xml:space="preserve">. Ils seront exécutés dans tous les cas sous le contrôle du syndic et du conseil syndical. </w:t>
            </w:r>
          </w:p>
          <w:p w14:paraId="681E825D" w14:textId="77777777" w:rsidR="00260622" w:rsidRDefault="00260622" w:rsidP="00260622">
            <w:pPr>
              <w:spacing w:after="0" w:line="65" w:lineRule="atLeast"/>
              <w:jc w:val="both"/>
            </w:pPr>
            <w:r>
              <w:rPr>
                <w:color w:val="000000"/>
              </w:rPr>
              <w:t xml:space="preserve">Ces aménagements et décorations devront, si besoin est, être déposés, et ce aux frais exclusifs des copropriétaires des lots concernés. </w:t>
            </w:r>
          </w:p>
          <w:p w14:paraId="757C1215" w14:textId="77777777" w:rsidR="00260622" w:rsidRDefault="00260622" w:rsidP="00260622">
            <w:pPr>
              <w:spacing w:after="0" w:line="65" w:lineRule="atLeast"/>
              <w:jc w:val="both"/>
            </w:pPr>
            <w:r>
              <w:rPr>
                <w:color w:val="000000"/>
              </w:rPr>
              <w:t xml:space="preserve">Les copropriétaires qui possèdent des </w:t>
            </w:r>
            <w:r>
              <w:rPr>
                <w:color w:val="000000"/>
              </w:rPr>
              <w:lastRenderedPageBreak/>
              <w:t xml:space="preserve">balcons, terrasses et/ou loggias devront les maintenir en parfait état de propreté et d'entretien : ils seront responsables de tous dommages, fissures, fuites, etc., provoqués directement ou indirectement par leur fait. </w:t>
            </w:r>
          </w:p>
          <w:p w14:paraId="33CEA9D7" w14:textId="77777777" w:rsidR="00260622" w:rsidRDefault="00260622" w:rsidP="00260622">
            <w:pPr>
              <w:spacing w:after="0" w:line="65" w:lineRule="atLeast"/>
              <w:jc w:val="both"/>
            </w:pPr>
            <w:r>
              <w:rPr>
                <w:color w:val="000000"/>
              </w:rPr>
              <w:t> </w:t>
            </w:r>
          </w:p>
          <w:p w14:paraId="1A565A79" w14:textId="77777777" w:rsidR="00260622" w:rsidRDefault="00260622" w:rsidP="00260622">
            <w:pPr>
              <w:spacing w:after="0" w:line="65" w:lineRule="atLeast"/>
              <w:jc w:val="both"/>
            </w:pPr>
            <w:r>
              <w:rPr>
                <w:color w:val="000000"/>
              </w:rPr>
              <w:t>En cas de pose de revêtement (carrelage ou dalles) par un copropriétaire sur un balcon ou une terrasse, et dans le cas d’un ravalement général ou spécifique de l’immeuble entraînant des travaux d’entretien ou de réfection de l’étanchéité du balcon ou de la terrasse, le surcoût du démontage et du revêtement rajouté sera pris en charge par le copropriétaire responsable.</w:t>
            </w:r>
          </w:p>
          <w:p w14:paraId="7DD9A4BA" w14:textId="77777777" w:rsidR="00260622" w:rsidRDefault="00260622" w:rsidP="00260622">
            <w:pPr>
              <w:spacing w:after="0" w:line="65" w:lineRule="atLeast"/>
              <w:jc w:val="both"/>
            </w:pPr>
            <w:r>
              <w:rPr>
                <w:color w:val="000000"/>
              </w:rPr>
              <w:t>Dans le cas d’une dégradation, de l’étanchéité par le fait du copropriétaire, celui de ses locataires aggravant ainsi les charges du bâtiment, seul le copropriétaire supporterait les frais et dépenses ainsi occasionnés. Il serait également tenu entièrement responsable et redevable des sommes dues encourues dans le cas où le copropriétaire n’aurait pas obtenu d’accord expresse du syndicat des copropriétaires quant à la pose de revêtement sur les balcons ou terrasses.</w:t>
            </w:r>
          </w:p>
          <w:p w14:paraId="21916C6F" w14:textId="77777777" w:rsidR="00260622" w:rsidRDefault="00260622" w:rsidP="00260622">
            <w:pPr>
              <w:spacing w:after="0" w:line="65" w:lineRule="atLeast"/>
              <w:jc w:val="both"/>
            </w:pPr>
            <w:r>
              <w:rPr>
                <w:color w:val="000000"/>
              </w:rPr>
              <w:t> </w:t>
            </w:r>
          </w:p>
          <w:p w14:paraId="62F99159" w14:textId="77777777" w:rsidR="00260622" w:rsidRDefault="00260622" w:rsidP="00260622">
            <w:pPr>
              <w:spacing w:after="0" w:line="65" w:lineRule="atLeast"/>
              <w:jc w:val="both"/>
            </w:pPr>
            <w:r>
              <w:rPr>
                <w:color w:val="000000"/>
              </w:rPr>
              <w:t xml:space="preserve">Pour les balcons et terrasses les copropriétaires concernés ne devront </w:t>
            </w:r>
            <w:r>
              <w:rPr>
                <w:color w:val="000000"/>
              </w:rPr>
              <w:lastRenderedPageBreak/>
              <w:t xml:space="preserve">pas dépasser les charges admissibles respectives : </w:t>
            </w:r>
          </w:p>
          <w:p w14:paraId="1B49F7EC" w14:textId="77777777" w:rsidR="00260622" w:rsidRDefault="00260622" w:rsidP="00260622">
            <w:pPr>
              <w:spacing w:after="0" w:line="65" w:lineRule="atLeast"/>
              <w:jc w:val="both"/>
            </w:pPr>
            <w:r>
              <w:rPr>
                <w:color w:val="000000"/>
              </w:rPr>
              <w:t xml:space="preserve">- Charge admissible par balcon : 350 daN/m² </w:t>
            </w:r>
          </w:p>
          <w:p w14:paraId="7FB8E47C" w14:textId="77777777" w:rsidR="00260622" w:rsidRDefault="00260622" w:rsidP="00260622">
            <w:pPr>
              <w:spacing w:after="0" w:line="65" w:lineRule="atLeast"/>
              <w:jc w:val="both"/>
            </w:pPr>
            <w:r>
              <w:rPr>
                <w:color w:val="000000"/>
              </w:rPr>
              <w:t xml:space="preserve">- Charge admissible par terrasse : 150 daN/m² </w:t>
            </w:r>
          </w:p>
          <w:p w14:paraId="73225B62" w14:textId="77777777" w:rsidR="00260622" w:rsidRDefault="00260622" w:rsidP="00260622">
            <w:pPr>
              <w:spacing w:after="0" w:line="65" w:lineRule="atLeast"/>
              <w:jc w:val="both"/>
            </w:pPr>
            <w:r>
              <w:rPr>
                <w:color w:val="000000"/>
              </w:rPr>
              <w:t xml:space="preserve">En tout état de cause les balcons, terrasses et loggias ne pourront supporter plus de poids que ce qu’il est préconisé par la norme NFP06-001. </w:t>
            </w:r>
          </w:p>
          <w:p w14:paraId="0818C600" w14:textId="77777777" w:rsidR="00260622" w:rsidRDefault="00260622" w:rsidP="00260622">
            <w:pPr>
              <w:spacing w:after="0" w:line="65" w:lineRule="atLeast"/>
              <w:jc w:val="both"/>
            </w:pPr>
            <w:r>
              <w:rPr>
                <w:color w:val="000000"/>
              </w:rPr>
              <w:t> </w:t>
            </w:r>
          </w:p>
          <w:p w14:paraId="3970AA2B" w14:textId="77777777" w:rsidR="00260622" w:rsidRDefault="00260622" w:rsidP="00260622">
            <w:pPr>
              <w:spacing w:after="0" w:line="65" w:lineRule="atLeast"/>
              <w:jc w:val="both"/>
            </w:pPr>
            <w:r>
              <w:rPr>
                <w:color w:val="000000"/>
              </w:rPr>
              <w:t xml:space="preserve">La transformation mobilière comme immobilière (véranda, loggia, etc.) des espaces extérieurs à usage exclusif doit être soumis et valider </w:t>
            </w:r>
            <w:r>
              <w:rPr>
                <w:strike/>
                <w:color w:val="000000"/>
              </w:rPr>
              <w:t>en AG</w:t>
            </w:r>
            <w:r>
              <w:rPr>
                <w:color w:val="000000"/>
              </w:rPr>
              <w:t xml:space="preserve"> par les membres de la </w:t>
            </w:r>
            <w:proofErr w:type="spellStart"/>
            <w:r>
              <w:rPr>
                <w:color w:val="000000"/>
              </w:rPr>
              <w:t>co-propriété</w:t>
            </w:r>
            <w:proofErr w:type="spellEnd"/>
            <w:r>
              <w:rPr>
                <w:color w:val="000000"/>
              </w:rPr>
              <w:t xml:space="preserve">. Elle devra respecter l’esthétique global du projet et faire l’objet, si éléments durables, d’autorisation d’urbanisme. </w:t>
            </w:r>
          </w:p>
          <w:p w14:paraId="323D07FE" w14:textId="77777777" w:rsidR="00260622" w:rsidRDefault="00260622" w:rsidP="00260622">
            <w:pPr>
              <w:spacing w:after="0" w:line="65" w:lineRule="atLeast"/>
              <w:jc w:val="both"/>
            </w:pPr>
            <w:r>
              <w:rPr>
                <w:color w:val="000000"/>
              </w:rPr>
              <w:t> </w:t>
            </w:r>
          </w:p>
          <w:p w14:paraId="6A6862FA" w14:textId="77777777" w:rsidR="00260622" w:rsidRDefault="00260622" w:rsidP="00260622">
            <w:pPr>
              <w:spacing w:after="0" w:line="65" w:lineRule="atLeast"/>
              <w:jc w:val="both"/>
            </w:pPr>
            <w:r>
              <w:rPr>
                <w:color w:val="000000"/>
              </w:rPr>
              <w:t xml:space="preserve">La pose d’éléments de protection extérieur démontable (visuel, solaire, etc.), de treillage, doit respecter l’esthétique global du projet et est soumise à l’approbation de l’assemblée générale des copropriétaires sous réserve que cela soit techniquement possible. </w:t>
            </w:r>
          </w:p>
          <w:p w14:paraId="41AA0A81" w14:textId="77777777" w:rsidR="00260622" w:rsidRDefault="00260622" w:rsidP="00260622">
            <w:pPr>
              <w:spacing w:after="0" w:line="65" w:lineRule="atLeast"/>
              <w:jc w:val="both"/>
            </w:pPr>
            <w:r>
              <w:rPr>
                <w:color w:val="000000"/>
              </w:rPr>
              <w:t> </w:t>
            </w:r>
          </w:p>
          <w:p w14:paraId="3361D01B" w14:textId="77777777" w:rsidR="00260622" w:rsidRDefault="00260622" w:rsidP="00260622">
            <w:pPr>
              <w:spacing w:after="0" w:line="65" w:lineRule="atLeast"/>
              <w:jc w:val="both"/>
            </w:pPr>
            <w:r>
              <w:rPr>
                <w:color w:val="000000"/>
              </w:rPr>
              <w:t> </w:t>
            </w:r>
          </w:p>
          <w:p w14:paraId="4A795C19" w14:textId="77777777" w:rsidR="00260622" w:rsidRDefault="00260622" w:rsidP="00260622">
            <w:pPr>
              <w:spacing w:after="0" w:line="65" w:lineRule="atLeast"/>
              <w:jc w:val="both"/>
            </w:pPr>
            <w:r>
              <w:rPr>
                <w:color w:val="000000"/>
              </w:rPr>
              <w:t xml:space="preserve">L’utilisation de barbecue, plancha et grill sont soumis aux règles de sécurité (bardage bois) et ne doivent pas générer un trouble anormal de voisinage. Chaque occupant devra nettoyer les barbacanes, chéneaux, </w:t>
            </w:r>
            <w:r>
              <w:rPr>
                <w:color w:val="000000"/>
              </w:rPr>
              <w:lastRenderedPageBreak/>
              <w:t>boîtes à eau, permettant l’écoulement des eaux pluviales des balcons terrasses vers l’extérieur du bâtiment, et ce, à chaque fois que cela s’avérerait nécessaire.</w:t>
            </w:r>
          </w:p>
        </w:tc>
        <w:tc>
          <w:tcPr>
            <w:tcW w:w="3495" w:type="dxa"/>
            <w:tcBorders>
              <w:top w:val="none" w:sz="4" w:space="0" w:color="000000"/>
              <w:left w:val="none" w:sz="4" w:space="0" w:color="000000"/>
              <w:bottom w:val="single" w:sz="4" w:space="0" w:color="000000"/>
              <w:right w:val="single" w:sz="4" w:space="0" w:color="000000"/>
            </w:tcBorders>
            <w:shd w:val="clear" w:color="auto" w:fill="ED77AC"/>
            <w:vAlign w:val="center"/>
          </w:tcPr>
          <w:p w14:paraId="2CCEFF14" w14:textId="77777777" w:rsidR="00260622" w:rsidRDefault="00260622" w:rsidP="00260622">
            <w:pPr>
              <w:spacing w:after="0" w:line="65" w:lineRule="atLeast"/>
              <w:jc w:val="both"/>
            </w:pPr>
            <w:r>
              <w:rPr>
                <w:color w:val="000000"/>
              </w:rPr>
              <w:lastRenderedPageBreak/>
              <w:t>L’utilisation des fenêtres et des espaces extérieurs à usages privatif ne devra occasionner aucun trouble anormal aux autres copropriétaires.</w:t>
            </w:r>
          </w:p>
          <w:p w14:paraId="1C1C6D7F" w14:textId="77777777" w:rsidR="00260622" w:rsidRDefault="00260622" w:rsidP="00260622">
            <w:pPr>
              <w:spacing w:after="0" w:line="65" w:lineRule="atLeast"/>
              <w:jc w:val="both"/>
            </w:pPr>
            <w:r>
              <w:rPr>
                <w:color w:val="000000"/>
              </w:rPr>
              <w:t xml:space="preserve">Les éléments déposés ou fixés sur les rebords des fenêtres ou espaces extérieurs surplombant les espaces communs devront faire l’objet d’une sécurisation par les propriétaires. </w:t>
            </w:r>
          </w:p>
          <w:p w14:paraId="09A162B4" w14:textId="77777777" w:rsidR="00260622" w:rsidRDefault="00260622" w:rsidP="00260622">
            <w:pPr>
              <w:spacing w:after="0" w:line="65" w:lineRule="atLeast"/>
              <w:jc w:val="both"/>
              <w:rPr>
                <w:color w:val="000000"/>
              </w:rPr>
            </w:pPr>
            <w:r>
              <w:rPr>
                <w:color w:val="000000"/>
              </w:rPr>
              <w:t>Il ne devra jamais être jeté dans la rue, ou dans les parties communes, ni eau souillée ni détritus.</w:t>
            </w:r>
          </w:p>
          <w:p w14:paraId="0F544466" w14:textId="77777777" w:rsidR="00260622" w:rsidRDefault="00260622" w:rsidP="00260622">
            <w:pPr>
              <w:spacing w:after="0" w:line="65" w:lineRule="atLeast"/>
              <w:jc w:val="both"/>
            </w:pPr>
          </w:p>
          <w:p w14:paraId="2ED0A897" w14:textId="77777777" w:rsidR="00260622" w:rsidRDefault="00260622" w:rsidP="00260622">
            <w:pPr>
              <w:spacing w:after="0" w:line="65" w:lineRule="atLeast"/>
              <w:jc w:val="both"/>
              <w:rPr>
                <w:color w:val="000000"/>
              </w:rPr>
            </w:pPr>
            <w:r>
              <w:rPr>
                <w:color w:val="000000"/>
              </w:rPr>
              <w:t>Les éventuels aménagements et décorations apportés par un copropriétaire ne devront en aucun cas créer un trouble de jouissance aux autres copropriétaires.</w:t>
            </w:r>
          </w:p>
          <w:p w14:paraId="15E070CA" w14:textId="77777777" w:rsidR="00260622" w:rsidRDefault="00260622" w:rsidP="00260622">
            <w:pPr>
              <w:spacing w:after="0" w:line="65" w:lineRule="atLeast"/>
              <w:jc w:val="both"/>
              <w:rPr>
                <w:color w:val="FF0000"/>
              </w:rPr>
            </w:pPr>
            <w:r>
              <w:rPr>
                <w:color w:val="FF0000"/>
              </w:rPr>
              <w:t xml:space="preserve">Le conseil syndical garde le droit de regard sur ces aménagements et décorations, en cas de litige. </w:t>
            </w:r>
          </w:p>
          <w:p w14:paraId="5E53B73E" w14:textId="77777777" w:rsidR="00260622" w:rsidRDefault="00260622" w:rsidP="00260622">
            <w:pPr>
              <w:spacing w:after="0" w:line="65" w:lineRule="atLeast"/>
              <w:jc w:val="both"/>
              <w:rPr>
                <w:color w:val="000000"/>
              </w:rPr>
            </w:pPr>
            <w:r>
              <w:rPr>
                <w:color w:val="000000"/>
              </w:rPr>
              <w:t>Ces aménagements et décorations devront, si besoin est, être déposés, et ce aux frais exclusifs des copropriétaires des lots concernés.</w:t>
            </w:r>
          </w:p>
          <w:p w14:paraId="4CA9B8C3" w14:textId="77777777" w:rsidR="00260622" w:rsidRDefault="00260622" w:rsidP="00260622">
            <w:pPr>
              <w:spacing w:after="0" w:line="65" w:lineRule="atLeast"/>
              <w:jc w:val="both"/>
            </w:pPr>
          </w:p>
          <w:p w14:paraId="2621F89E" w14:textId="77777777" w:rsidR="00260622" w:rsidRDefault="00260622" w:rsidP="00260622">
            <w:pPr>
              <w:spacing w:after="0" w:line="65" w:lineRule="atLeast"/>
              <w:jc w:val="both"/>
            </w:pPr>
            <w:r>
              <w:rPr>
                <w:color w:val="000000"/>
              </w:rPr>
              <w:t xml:space="preserve">Les copropriétaires qui possèdent des balcons, terrasses et/ou loggias devront les maintenir en parfait état de propreté et d'entretien : ils seront responsables de tous dommages, fissures, fuites, etc., provoqués directement ou indirectement par </w:t>
            </w:r>
            <w:r>
              <w:rPr>
                <w:color w:val="000000"/>
              </w:rPr>
              <w:lastRenderedPageBreak/>
              <w:t xml:space="preserve">leur fait. </w:t>
            </w:r>
          </w:p>
          <w:p w14:paraId="004B8ED5" w14:textId="77777777" w:rsidR="00260622" w:rsidRDefault="00260622" w:rsidP="00260622">
            <w:pPr>
              <w:spacing w:after="0" w:line="65" w:lineRule="atLeast"/>
              <w:jc w:val="both"/>
            </w:pPr>
          </w:p>
          <w:p w14:paraId="6DB33527" w14:textId="77777777" w:rsidR="00260622" w:rsidRDefault="00260622" w:rsidP="00260622">
            <w:pPr>
              <w:spacing w:after="0" w:line="65" w:lineRule="atLeast"/>
              <w:jc w:val="both"/>
            </w:pPr>
            <w:r>
              <w:rPr>
                <w:color w:val="000000"/>
              </w:rPr>
              <w:t>En cas de pose de revêtement (carrelage ou dalles) par un copropriétaire sur un balcon ou une terrasse, et dans le cas d’un ravalement général ou spécifique de l’immeuble entraînant des travaux d’entretien ou de réfection de l’étanchéité du balcon ou de la terrasse, le surcoût du démontage et du revêtement rajouté sera pris en charge par le copropriétaire responsable.</w:t>
            </w:r>
          </w:p>
          <w:p w14:paraId="0F0B06B8" w14:textId="77777777" w:rsidR="00260622" w:rsidRDefault="00260622" w:rsidP="00260622">
            <w:pPr>
              <w:spacing w:after="0" w:line="65" w:lineRule="atLeast"/>
              <w:jc w:val="both"/>
            </w:pPr>
            <w:r>
              <w:rPr>
                <w:color w:val="000000"/>
              </w:rPr>
              <w:t>Dans le cas d’une dégradation, de l’étanchéité par le fait du copropriétaire, celui de ses locataires aggravant ainsi les charges du bâtiment, seul le copropriétaire supporterait les frais et dépenses ainsi occasionnés. Il serait également tenu entièrement responsable et redevable des sommes dues encourues dans le cas où le copropriétaire n’aurait pas obtenu d’accord expresse du syndicat des copropriétaires quant à la pose de revêtement sur les balcons ou terrasses.</w:t>
            </w:r>
          </w:p>
          <w:p w14:paraId="350D71C6" w14:textId="77777777" w:rsidR="00260622" w:rsidRDefault="00260622" w:rsidP="00260622">
            <w:pPr>
              <w:spacing w:after="0" w:line="65" w:lineRule="atLeast"/>
              <w:jc w:val="both"/>
            </w:pPr>
            <w:r>
              <w:rPr>
                <w:color w:val="000000"/>
              </w:rPr>
              <w:t> </w:t>
            </w:r>
          </w:p>
          <w:p w14:paraId="5FD283DB" w14:textId="77777777" w:rsidR="00260622" w:rsidRDefault="00260622" w:rsidP="00260622">
            <w:pPr>
              <w:spacing w:after="0" w:line="65" w:lineRule="atLeast"/>
              <w:jc w:val="both"/>
            </w:pPr>
            <w:r>
              <w:rPr>
                <w:color w:val="000000"/>
              </w:rPr>
              <w:t xml:space="preserve">Pour les balcons et terrasses les copropriétaires concernés ne devront pas dépasser les charges admissibles respectives : </w:t>
            </w:r>
          </w:p>
          <w:p w14:paraId="2A195AFA" w14:textId="77777777" w:rsidR="00260622" w:rsidRPr="00260622" w:rsidRDefault="00260622" w:rsidP="00260622">
            <w:pPr>
              <w:spacing w:after="0" w:line="65" w:lineRule="atLeast"/>
              <w:jc w:val="both"/>
              <w:rPr>
                <w:i/>
                <w:iCs/>
                <w:color w:val="FF0000"/>
              </w:rPr>
            </w:pPr>
            <w:r w:rsidRPr="00260622">
              <w:rPr>
                <w:i/>
                <w:iCs/>
                <w:color w:val="FF0000"/>
              </w:rPr>
              <w:t xml:space="preserve">- Charge admissible par balcon : 350 daN/m² </w:t>
            </w:r>
          </w:p>
          <w:p w14:paraId="29C3EA4F" w14:textId="77777777" w:rsidR="00260622" w:rsidRPr="00260622" w:rsidRDefault="00260622" w:rsidP="00260622">
            <w:pPr>
              <w:spacing w:after="0" w:line="65" w:lineRule="atLeast"/>
              <w:jc w:val="both"/>
              <w:rPr>
                <w:i/>
                <w:iCs/>
                <w:color w:val="FF0000"/>
              </w:rPr>
            </w:pPr>
            <w:r w:rsidRPr="00260622">
              <w:rPr>
                <w:i/>
                <w:iCs/>
                <w:color w:val="FF0000"/>
              </w:rPr>
              <w:t xml:space="preserve">- Charge admissible par terrasse : 150 daN/m² </w:t>
            </w:r>
          </w:p>
          <w:p w14:paraId="5C00A919" w14:textId="77777777" w:rsidR="00260622" w:rsidRDefault="00260622" w:rsidP="00260622">
            <w:pPr>
              <w:spacing w:after="0" w:line="65" w:lineRule="atLeast"/>
              <w:jc w:val="both"/>
            </w:pPr>
            <w:r>
              <w:rPr>
                <w:color w:val="000000"/>
              </w:rPr>
              <w:lastRenderedPageBreak/>
              <w:t xml:space="preserve">En tout état de cause les balcons, terrasses et loggias ne pourront supporter plus de poids que ce qu’il est préconisé par la norme NFP06-001. </w:t>
            </w:r>
          </w:p>
          <w:p w14:paraId="2063FA1A" w14:textId="77777777" w:rsidR="00260622" w:rsidRDefault="00260622" w:rsidP="00260622">
            <w:pPr>
              <w:spacing w:after="0" w:line="65" w:lineRule="atLeast"/>
              <w:jc w:val="both"/>
            </w:pPr>
          </w:p>
          <w:p w14:paraId="367E7F01" w14:textId="2FA43BF0" w:rsidR="00260622" w:rsidRDefault="00260622" w:rsidP="00260622">
            <w:pPr>
              <w:spacing w:after="0" w:line="65" w:lineRule="atLeast"/>
              <w:jc w:val="both"/>
            </w:pPr>
            <w:r>
              <w:rPr>
                <w:color w:val="000000"/>
              </w:rPr>
              <w:t>La transformation</w:t>
            </w:r>
            <w:r w:rsidR="00BB0052">
              <w:rPr>
                <w:color w:val="000000"/>
              </w:rPr>
              <w:t xml:space="preserve"> </w:t>
            </w:r>
            <w:r>
              <w:rPr>
                <w:color w:val="000000"/>
              </w:rPr>
              <w:t>immobilière (véranda, loggia, etc.) des espaces extérieurs à usage exclusif (</w:t>
            </w:r>
            <w:r>
              <w:rPr>
                <w:color w:val="FF0000"/>
              </w:rPr>
              <w:t xml:space="preserve">privatif ?) </w:t>
            </w:r>
            <w:r>
              <w:rPr>
                <w:color w:val="000000"/>
              </w:rPr>
              <w:t xml:space="preserve">doit être soumis et valider par les membres de la </w:t>
            </w:r>
            <w:proofErr w:type="spellStart"/>
            <w:r>
              <w:rPr>
                <w:color w:val="000000"/>
              </w:rPr>
              <w:t>co-propriété</w:t>
            </w:r>
            <w:proofErr w:type="spellEnd"/>
            <w:r>
              <w:rPr>
                <w:color w:val="000000"/>
              </w:rPr>
              <w:t xml:space="preserve">. Elle devra respecter l’esthétique global du projet et faire l’objet, si éléments durables, d’autorisation d’urbanisme. </w:t>
            </w:r>
          </w:p>
          <w:p w14:paraId="2DDB0EC0" w14:textId="77777777" w:rsidR="00260622" w:rsidRDefault="00260622" w:rsidP="00260622">
            <w:pPr>
              <w:spacing w:after="0" w:line="65" w:lineRule="atLeast"/>
              <w:jc w:val="both"/>
            </w:pPr>
          </w:p>
          <w:p w14:paraId="47D196DE" w14:textId="77777777" w:rsidR="00260622" w:rsidRDefault="00260622" w:rsidP="00260622">
            <w:pPr>
              <w:spacing w:after="0" w:line="65" w:lineRule="atLeast"/>
              <w:jc w:val="both"/>
              <w:rPr>
                <w:color w:val="FF0000"/>
              </w:rPr>
            </w:pPr>
            <w:r>
              <w:rPr>
                <w:color w:val="000000"/>
              </w:rPr>
              <w:t xml:space="preserve">La pose d’éléments de protection extérieur démontable (visuel, solaire, etc.), de treillage, doit respecter l’esthétique global du projet. </w:t>
            </w:r>
            <w:r>
              <w:rPr>
                <w:color w:val="FF0000"/>
              </w:rPr>
              <w:t xml:space="preserve">Le conseil syndical garde un droit de regard sur ces éléments en cas de litige. </w:t>
            </w:r>
          </w:p>
          <w:p w14:paraId="4E95A88D" w14:textId="77777777" w:rsidR="00260622" w:rsidRDefault="00260622" w:rsidP="00260622">
            <w:pPr>
              <w:spacing w:after="0" w:line="65" w:lineRule="atLeast"/>
              <w:jc w:val="both"/>
            </w:pPr>
          </w:p>
          <w:p w14:paraId="5E700442" w14:textId="77777777" w:rsidR="00260622" w:rsidRDefault="00260622" w:rsidP="00260622">
            <w:pPr>
              <w:spacing w:after="0" w:line="65" w:lineRule="atLeast"/>
              <w:jc w:val="both"/>
            </w:pPr>
            <w:r>
              <w:rPr>
                <w:color w:val="000000"/>
              </w:rPr>
              <w:t>L’utilisation de barbecue, plancha et grill sont soumis aux règles de sécurité (bardage bois) et ne doivent pas générer un trouble anormal de voisinage. Chaque occupant devra nettoyer les barbacanes, chéneaux, boîtes à eau, permettant l’écoulement des eaux pluviales des balcons terrasses vers l’extérieur du bâtiment, et ce, à chaque fois que cela s’avérerait nécessaire.</w:t>
            </w:r>
          </w:p>
          <w:p w14:paraId="0A604C6B" w14:textId="77777777" w:rsidR="00260622" w:rsidRDefault="00260622" w:rsidP="00260622">
            <w:pPr>
              <w:spacing w:after="0" w:line="65" w:lineRule="atLeast"/>
              <w:jc w:val="both"/>
            </w:pPr>
          </w:p>
          <w:p w14:paraId="2B6062B0" w14:textId="5E4918AB" w:rsidR="00260622" w:rsidRDefault="00260622" w:rsidP="00260622">
            <w:pPr>
              <w:spacing w:after="0" w:line="65" w:lineRule="atLeast"/>
              <w:jc w:val="both"/>
              <w:rPr>
                <w:color w:val="000000"/>
              </w:rPr>
            </w:pPr>
            <w:r>
              <w:rPr>
                <w:color w:val="000000"/>
              </w:rPr>
              <w:t xml:space="preserve">L’utilisation de barbecue, plancha et grill est autorisé sous réserve de </w:t>
            </w:r>
            <w:r>
              <w:rPr>
                <w:color w:val="000000"/>
              </w:rPr>
              <w:lastRenderedPageBreak/>
              <w:t xml:space="preserve">respecter l’article du règlement intérieur prévu à cet effet, il ne doit pas générer un trouble anormal du voisinage. </w:t>
            </w:r>
          </w:p>
          <w:p w14:paraId="2BB6CE29" w14:textId="77777777" w:rsidR="00260622" w:rsidRDefault="00260622" w:rsidP="00260622">
            <w:pPr>
              <w:spacing w:after="0" w:line="65" w:lineRule="atLeast"/>
              <w:jc w:val="both"/>
              <w:rPr>
                <w:color w:val="000000"/>
              </w:rPr>
            </w:pPr>
          </w:p>
          <w:p w14:paraId="1F0FB4AB" w14:textId="77777777" w:rsidR="00260622" w:rsidRDefault="00260622" w:rsidP="00260622">
            <w:pPr>
              <w:spacing w:after="0" w:line="65" w:lineRule="atLeast"/>
              <w:jc w:val="both"/>
            </w:pPr>
            <w:r>
              <w:rPr>
                <w:color w:val="000000"/>
              </w:rPr>
              <w:t>Chaque occupant devra nettoyer les barbacanes, chéneaux, boîtes à eau, et tout élément permettant l’écoulement des eaux pluviales des balcons, terrasses vers l’extérieur du bâtiment, et ce, à chaque fois que cela s’avérerait nécessaire.</w:t>
            </w:r>
          </w:p>
          <w:p w14:paraId="3892B952" w14:textId="77777777" w:rsidR="00260622" w:rsidRDefault="00260622" w:rsidP="00260622">
            <w:pPr>
              <w:spacing w:after="0" w:line="65" w:lineRule="atLeast"/>
              <w:jc w:val="both"/>
            </w:pPr>
          </w:p>
        </w:tc>
      </w:tr>
      <w:tr w:rsidR="00260622" w14:paraId="23893FB4" w14:textId="77777777" w:rsidTr="00260622">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730D2C7C"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4.10. Enseignes et plaques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5B708E40"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Interdiction hors panneaux de vente ou location et plaque de professions libérales</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080E1B2C" w14:textId="77777777" w:rsidR="00260622" w:rsidRDefault="00260622" w:rsidP="00260622">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20352C5F"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en</w:t>
            </w:r>
            <w:proofErr w:type="gramEnd"/>
            <w:r>
              <w:rPr>
                <w:rFonts w:ascii="Arial" w:eastAsia="Times New Roman" w:hAnsi="Arial" w:cs="Arial"/>
                <w:color w:val="000000"/>
                <w:sz w:val="20"/>
                <w:szCs w:val="20"/>
                <w:lang w:eastAsia="fr-FR"/>
              </w:rPr>
              <w:t xml:space="preserve"> discussion dans le groupe)</w:t>
            </w:r>
          </w:p>
          <w:p w14:paraId="32F3F3A2" w14:textId="77777777" w:rsidR="00260622" w:rsidRDefault="00260622" w:rsidP="00260622">
            <w:pPr>
              <w:spacing w:after="0" w:line="240" w:lineRule="auto"/>
              <w:rPr>
                <w:rFonts w:ascii="Arial" w:eastAsia="Times New Roman" w:hAnsi="Arial" w:cs="Arial"/>
                <w:color w:val="000000"/>
                <w:sz w:val="20"/>
                <w:szCs w:val="20"/>
                <w:lang w:eastAsia="fr-FR"/>
              </w:rPr>
            </w:pPr>
          </w:p>
          <w:p w14:paraId="53D64D64" w14:textId="77777777" w:rsidR="00260622" w:rsidRDefault="00260622"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5F63D05D" w14:textId="77777777" w:rsidR="00260622" w:rsidRDefault="00260622" w:rsidP="0026062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A nous de nous positionner </w:t>
            </w:r>
          </w:p>
          <w:p w14:paraId="133D743A"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sz w:val="20"/>
                <w:szCs w:val="20"/>
                <w:lang w:eastAsia="fr-FR"/>
              </w:rPr>
              <w:t>Puisqu’il n’y a pas de professions libérales (a priori), cet article peut peut-être disparaître ?</w:t>
            </w:r>
          </w:p>
        </w:tc>
        <w:tc>
          <w:tcPr>
            <w:tcW w:w="2019" w:type="dxa"/>
            <w:tcBorders>
              <w:top w:val="none" w:sz="4" w:space="0" w:color="000000"/>
              <w:left w:val="none" w:sz="4" w:space="0" w:color="000000"/>
              <w:bottom w:val="single" w:sz="4" w:space="0" w:color="auto"/>
              <w:right w:val="single" w:sz="4" w:space="0" w:color="auto"/>
            </w:tcBorders>
            <w:shd w:val="clear" w:color="auto" w:fill="ED77AC"/>
          </w:tcPr>
          <w:p w14:paraId="37A092E3" w14:textId="77777777" w:rsidR="00260622" w:rsidRDefault="00260622" w:rsidP="0026062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Groupe Nuisance</w:t>
            </w:r>
          </w:p>
        </w:tc>
        <w:tc>
          <w:tcPr>
            <w:tcW w:w="3554" w:type="dxa"/>
            <w:tcBorders>
              <w:top w:val="none" w:sz="4" w:space="0" w:color="000000"/>
              <w:left w:val="none" w:sz="4" w:space="0" w:color="000000"/>
              <w:bottom w:val="single" w:sz="4" w:space="0" w:color="000000"/>
              <w:right w:val="single" w:sz="4" w:space="0" w:color="000000"/>
            </w:tcBorders>
            <w:shd w:val="clear" w:color="auto" w:fill="ED77AC"/>
          </w:tcPr>
          <w:p w14:paraId="262FE2B0" w14:textId="77777777" w:rsidR="00260622" w:rsidRDefault="00260622" w:rsidP="00260622">
            <w:pPr>
              <w:spacing w:after="0" w:line="65" w:lineRule="atLeast"/>
              <w:jc w:val="both"/>
              <w:rPr>
                <w:szCs w:val="20"/>
              </w:rPr>
            </w:pPr>
            <w:r>
              <w:rPr>
                <w:color w:val="000000"/>
              </w:rPr>
              <w:t xml:space="preserve">4.10. Enseignes et plaques </w:t>
            </w:r>
          </w:p>
          <w:p w14:paraId="161833B6" w14:textId="77777777" w:rsidR="00260622" w:rsidRDefault="00260622" w:rsidP="00260622">
            <w:pPr>
              <w:spacing w:after="0" w:line="65" w:lineRule="atLeast"/>
              <w:jc w:val="both"/>
            </w:pPr>
            <w:r>
              <w:rPr>
                <w:color w:val="000000"/>
              </w:rPr>
              <w:t> </w:t>
            </w:r>
          </w:p>
          <w:p w14:paraId="39848251" w14:textId="77777777" w:rsidR="00260622" w:rsidRDefault="00260622" w:rsidP="00260622">
            <w:pPr>
              <w:spacing w:after="0" w:line="65" w:lineRule="atLeast"/>
              <w:jc w:val="both"/>
            </w:pPr>
            <w:r>
              <w:rPr>
                <w:color w:val="000000"/>
              </w:rPr>
              <w:t xml:space="preserve">Toute installation d'enseignes, réclames, panneaux ou affiches quelconques sur la façade de l’immeuble doit être soumise à l’approbation </w:t>
            </w:r>
            <w:r w:rsidRPr="00260622">
              <w:rPr>
                <w:strike/>
                <w:color w:val="000000"/>
              </w:rPr>
              <w:t xml:space="preserve">de </w:t>
            </w:r>
            <w:r>
              <w:rPr>
                <w:strike/>
                <w:color w:val="000000"/>
              </w:rPr>
              <w:t>l’assemblée générale</w:t>
            </w:r>
            <w:r>
              <w:rPr>
                <w:color w:val="000000"/>
              </w:rPr>
              <w:t xml:space="preserve"> des copropriétaires. </w:t>
            </w:r>
          </w:p>
        </w:tc>
        <w:tc>
          <w:tcPr>
            <w:tcW w:w="3495" w:type="dxa"/>
            <w:tcBorders>
              <w:top w:val="none" w:sz="4" w:space="0" w:color="000000"/>
              <w:left w:val="none" w:sz="4" w:space="0" w:color="000000"/>
              <w:bottom w:val="single" w:sz="4" w:space="0" w:color="000000"/>
              <w:right w:val="single" w:sz="4" w:space="0" w:color="000000"/>
            </w:tcBorders>
            <w:shd w:val="clear" w:color="auto" w:fill="ED77AC"/>
          </w:tcPr>
          <w:p w14:paraId="67BBBA3D" w14:textId="77777777" w:rsidR="00260622" w:rsidRDefault="00260622" w:rsidP="00260622">
            <w:pPr>
              <w:spacing w:after="0" w:line="65" w:lineRule="atLeast"/>
              <w:jc w:val="both"/>
              <w:rPr>
                <w:szCs w:val="20"/>
              </w:rPr>
            </w:pPr>
            <w:r>
              <w:rPr>
                <w:color w:val="000000"/>
              </w:rPr>
              <w:t xml:space="preserve">4.10. Enseignes et plaques </w:t>
            </w:r>
          </w:p>
          <w:p w14:paraId="27E4B2EB" w14:textId="77777777" w:rsidR="00260622" w:rsidRDefault="00260622" w:rsidP="00260622">
            <w:pPr>
              <w:spacing w:after="0" w:line="65" w:lineRule="atLeast"/>
              <w:jc w:val="both"/>
            </w:pPr>
            <w:r>
              <w:rPr>
                <w:color w:val="000000"/>
              </w:rPr>
              <w:t> </w:t>
            </w:r>
          </w:p>
          <w:p w14:paraId="2B8835EB" w14:textId="0BB0A569" w:rsidR="00260622" w:rsidRDefault="00260622" w:rsidP="00260622">
            <w:pPr>
              <w:rPr>
                <w:color w:val="000000"/>
              </w:rPr>
            </w:pPr>
            <w:r>
              <w:rPr>
                <w:color w:val="000000"/>
              </w:rPr>
              <w:t xml:space="preserve">Toute installation d'enseignes, réclames, panneaux ou affiches quelconques sur la façade de l’immeuble doit être soumise à l’approbation </w:t>
            </w:r>
            <w:r w:rsidRPr="00260622">
              <w:rPr>
                <w:strike/>
                <w:color w:val="000000"/>
              </w:rPr>
              <w:t xml:space="preserve">de </w:t>
            </w:r>
            <w:r>
              <w:rPr>
                <w:strike/>
                <w:color w:val="000000"/>
              </w:rPr>
              <w:t>l’assemblée générale</w:t>
            </w:r>
            <w:r>
              <w:rPr>
                <w:color w:val="000000"/>
              </w:rPr>
              <w:t xml:space="preserve"> des copropriétaires. </w:t>
            </w:r>
          </w:p>
        </w:tc>
      </w:tr>
      <w:tr w:rsidR="00260622" w14:paraId="009B8851" w14:textId="77777777" w:rsidTr="00260622">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635DB33B"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4.11. Harmonie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1CB1CC48"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La permanence de cette harmonie constitue une règle fondamentale du présent document. »</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6BF6A492" w14:textId="77777777" w:rsidR="00260622" w:rsidRDefault="00260622" w:rsidP="00260622">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70145AA4"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en</w:t>
            </w:r>
            <w:proofErr w:type="gramEnd"/>
            <w:r>
              <w:rPr>
                <w:rFonts w:ascii="Arial" w:eastAsia="Times New Roman" w:hAnsi="Arial" w:cs="Arial"/>
                <w:color w:val="000000"/>
                <w:sz w:val="20"/>
                <w:szCs w:val="20"/>
                <w:lang w:eastAsia="fr-FR"/>
              </w:rPr>
              <w:t xml:space="preserve"> discussion dans le groupe)</w:t>
            </w:r>
          </w:p>
          <w:p w14:paraId="57E62B1B" w14:textId="77777777" w:rsidR="00260622" w:rsidRDefault="00260622" w:rsidP="00260622">
            <w:pPr>
              <w:spacing w:before="220" w:after="0" w:line="57" w:lineRule="atLeast"/>
            </w:pPr>
            <w:r>
              <w:rPr>
                <w:rFonts w:ascii="Arial" w:eastAsia="Arial" w:hAnsi="Arial" w:cs="Arial"/>
                <w:color w:val="000000"/>
                <w:sz w:val="20"/>
              </w:rPr>
              <w:t>Garder une harmonie dans les formes et les couleurs</w:t>
            </w:r>
          </w:p>
          <w:p w14:paraId="34108972" w14:textId="77777777" w:rsidR="00260622" w:rsidRDefault="00260622" w:rsidP="00260622">
            <w:pPr>
              <w:spacing w:after="0" w:line="240" w:lineRule="auto"/>
              <w:rPr>
                <w:rFonts w:ascii="Arial" w:eastAsia="Times New Roman" w:hAnsi="Arial" w:cs="Arial"/>
                <w:color w:val="000000"/>
                <w:sz w:val="20"/>
                <w:szCs w:val="20"/>
                <w:lang w:eastAsia="fr-FR"/>
              </w:rPr>
            </w:pPr>
          </w:p>
          <w:p w14:paraId="79759DB2"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u w:val="single"/>
                <w:lang w:eastAsia="fr-FR"/>
              </w:rPr>
              <w:t>Réponse GHT/géomètres :</w:t>
            </w:r>
          </w:p>
          <w:p w14:paraId="302FBA37"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sz w:val="20"/>
                <w:szCs w:val="20"/>
                <w:lang w:eastAsia="fr-FR"/>
              </w:rPr>
              <w:t xml:space="preserve">Les géomètres attendent notre </w:t>
            </w:r>
            <w:proofErr w:type="gramStart"/>
            <w:r>
              <w:rPr>
                <w:rFonts w:ascii="Arial" w:eastAsia="Times New Roman" w:hAnsi="Arial" w:cs="Arial"/>
                <w:sz w:val="20"/>
                <w:szCs w:val="20"/>
                <w:lang w:eastAsia="fr-FR"/>
              </w:rPr>
              <w:t>proposition  mais</w:t>
            </w:r>
            <w:proofErr w:type="gramEnd"/>
            <w:r>
              <w:rPr>
                <w:rFonts w:ascii="Arial" w:eastAsia="Times New Roman" w:hAnsi="Arial" w:cs="Arial"/>
                <w:sz w:val="20"/>
                <w:szCs w:val="20"/>
                <w:lang w:eastAsia="fr-FR"/>
              </w:rPr>
              <w:t xml:space="preserve"> attention car droit au respect de l’œuvre architectural.</w:t>
            </w:r>
          </w:p>
        </w:tc>
        <w:tc>
          <w:tcPr>
            <w:tcW w:w="2019" w:type="dxa"/>
            <w:tcBorders>
              <w:top w:val="none" w:sz="4" w:space="0" w:color="000000"/>
              <w:left w:val="none" w:sz="4" w:space="0" w:color="000000"/>
              <w:bottom w:val="single" w:sz="4" w:space="0" w:color="auto"/>
              <w:right w:val="single" w:sz="4" w:space="0" w:color="auto"/>
            </w:tcBorders>
            <w:shd w:val="clear" w:color="auto" w:fill="B2A1C7" w:themeFill="accent4" w:themeFillTint="99"/>
            <w:vAlign w:val="center"/>
          </w:tcPr>
          <w:p w14:paraId="32078FE5" w14:textId="77777777" w:rsidR="00260622" w:rsidRDefault="00260622" w:rsidP="00260622">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Groupe usage</w:t>
            </w:r>
          </w:p>
          <w:p w14:paraId="67281BB5" w14:textId="77777777" w:rsidR="00260622" w:rsidRDefault="00260622" w:rsidP="00260622">
            <w:pPr>
              <w:spacing w:after="0" w:line="240" w:lineRule="auto"/>
              <w:jc w:val="center"/>
              <w:rPr>
                <w:rFonts w:ascii="Arial" w:eastAsia="Times New Roman" w:hAnsi="Arial" w:cs="Arial"/>
                <w:sz w:val="20"/>
                <w:szCs w:val="20"/>
                <w:lang w:eastAsia="fr-FR"/>
              </w:rPr>
            </w:pPr>
          </w:p>
          <w:p w14:paraId="08BBCE97" w14:textId="77777777" w:rsidR="00260622" w:rsidRDefault="00260622" w:rsidP="00260622">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Proposer rédaction</w:t>
            </w:r>
          </w:p>
        </w:tc>
        <w:tc>
          <w:tcPr>
            <w:tcW w:w="3554"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27F1368C" w14:textId="77777777" w:rsidR="00260622" w:rsidRDefault="00260622" w:rsidP="00260622">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6BC65B78" w14:textId="2E1C1EC9" w:rsidR="00260622" w:rsidRDefault="00BB0052" w:rsidP="00260622">
            <w:pPr>
              <w:rPr>
                <w:rFonts w:ascii="Arial" w:eastAsia="Times New Roman" w:hAnsi="Arial" w:cs="Arial"/>
                <w:sz w:val="20"/>
                <w:szCs w:val="20"/>
                <w:lang w:eastAsia="fr-FR"/>
              </w:rPr>
            </w:pPr>
            <w:r>
              <w:rPr>
                <w:rFonts w:ascii="Arial" w:eastAsia="Times New Roman" w:hAnsi="Arial" w:cs="Arial"/>
                <w:sz w:val="20"/>
                <w:lang w:eastAsia="fr-FR"/>
              </w:rPr>
              <w:t>N</w:t>
            </w:r>
            <w:r w:rsidR="00260622">
              <w:rPr>
                <w:rFonts w:ascii="Arial" w:eastAsia="Times New Roman" w:hAnsi="Arial" w:cs="Arial"/>
                <w:sz w:val="20"/>
                <w:lang w:eastAsia="fr-FR"/>
              </w:rPr>
              <w:t>’</w:t>
            </w:r>
            <w:proofErr w:type="spellStart"/>
            <w:r w:rsidR="00260622">
              <w:rPr>
                <w:rFonts w:ascii="Arial" w:eastAsia="Times New Roman" w:hAnsi="Arial" w:cs="Arial"/>
                <w:sz w:val="20"/>
                <w:lang w:eastAsia="fr-FR"/>
              </w:rPr>
              <w:t>est ce</w:t>
            </w:r>
            <w:proofErr w:type="spellEnd"/>
            <w:r w:rsidR="00260622">
              <w:rPr>
                <w:rFonts w:ascii="Arial" w:eastAsia="Times New Roman" w:hAnsi="Arial" w:cs="Arial"/>
                <w:sz w:val="20"/>
                <w:lang w:eastAsia="fr-FR"/>
              </w:rPr>
              <w:t xml:space="preserve"> pas en doublon </w:t>
            </w:r>
            <w:proofErr w:type="gramStart"/>
            <w:r w:rsidR="00260622">
              <w:rPr>
                <w:rFonts w:ascii="Arial" w:eastAsia="Times New Roman" w:hAnsi="Arial" w:cs="Arial"/>
                <w:sz w:val="20"/>
                <w:lang w:eastAsia="fr-FR"/>
              </w:rPr>
              <w:t xml:space="preserve">des </w:t>
            </w:r>
            <w:r>
              <w:rPr>
                <w:rFonts w:ascii="Arial" w:eastAsia="Times New Roman" w:hAnsi="Arial" w:cs="Arial"/>
                <w:sz w:val="20"/>
                <w:lang w:eastAsia="fr-FR"/>
              </w:rPr>
              <w:t>précédents</w:t>
            </w:r>
            <w:r w:rsidR="00260622">
              <w:rPr>
                <w:rFonts w:ascii="Arial" w:eastAsia="Times New Roman" w:hAnsi="Arial" w:cs="Arial"/>
                <w:sz w:val="20"/>
                <w:lang w:eastAsia="fr-FR"/>
              </w:rPr>
              <w:t xml:space="preserve"> article</w:t>
            </w:r>
            <w:proofErr w:type="gramEnd"/>
            <w:r w:rsidR="00260622">
              <w:rPr>
                <w:rFonts w:ascii="Arial" w:eastAsia="Times New Roman" w:hAnsi="Arial" w:cs="Arial"/>
                <w:sz w:val="20"/>
                <w:lang w:eastAsia="fr-FR"/>
              </w:rPr>
              <w:t xml:space="preserve"> ?</w:t>
            </w:r>
          </w:p>
          <w:p w14:paraId="2AF0735E" w14:textId="77777777" w:rsidR="00260622" w:rsidRDefault="00BB0052" w:rsidP="00260622">
            <w:pPr>
              <w:rPr>
                <w:rFonts w:ascii="Arial" w:eastAsia="Times New Roman" w:hAnsi="Arial" w:cs="Arial"/>
                <w:sz w:val="20"/>
                <w:lang w:eastAsia="fr-FR"/>
              </w:rPr>
            </w:pPr>
            <w:r>
              <w:rPr>
                <w:rFonts w:ascii="Arial" w:eastAsia="Times New Roman" w:hAnsi="Arial" w:cs="Arial"/>
                <w:sz w:val="20"/>
                <w:lang w:eastAsia="fr-FR"/>
              </w:rPr>
              <w:t>Q</w:t>
            </w:r>
            <w:r w:rsidR="00260622">
              <w:rPr>
                <w:rFonts w:ascii="Arial" w:eastAsia="Times New Roman" w:hAnsi="Arial" w:cs="Arial"/>
                <w:sz w:val="20"/>
                <w:lang w:eastAsia="fr-FR"/>
              </w:rPr>
              <w:t xml:space="preserve">uelle est la </w:t>
            </w:r>
            <w:r>
              <w:rPr>
                <w:rFonts w:ascii="Arial" w:eastAsia="Times New Roman" w:hAnsi="Arial" w:cs="Arial"/>
                <w:sz w:val="20"/>
                <w:lang w:eastAsia="fr-FR"/>
              </w:rPr>
              <w:t>plus-value</w:t>
            </w:r>
            <w:r w:rsidR="00260622">
              <w:rPr>
                <w:rFonts w:ascii="Arial" w:eastAsia="Times New Roman" w:hAnsi="Arial" w:cs="Arial"/>
                <w:sz w:val="20"/>
                <w:lang w:eastAsia="fr-FR"/>
              </w:rPr>
              <w:t xml:space="preserve"> de cet article ?</w:t>
            </w:r>
          </w:p>
          <w:p w14:paraId="33AFF6CB" w14:textId="2BC35BD1" w:rsidR="00BB0052" w:rsidRDefault="00BB0052" w:rsidP="00260622">
            <w:pPr>
              <w:rPr>
                <w:rFonts w:ascii="Arial" w:eastAsia="Times New Roman" w:hAnsi="Arial" w:cs="Arial"/>
                <w:sz w:val="20"/>
                <w:szCs w:val="20"/>
                <w:lang w:eastAsia="fr-FR"/>
              </w:rPr>
            </w:pPr>
            <w:r>
              <w:rPr>
                <w:rFonts w:ascii="Arial" w:eastAsia="Times New Roman" w:hAnsi="Arial" w:cs="Arial"/>
                <w:sz w:val="20"/>
                <w:lang w:eastAsia="fr-FR"/>
              </w:rPr>
              <w:t xml:space="preserve">Article a </w:t>
            </w:r>
            <w:proofErr w:type="gramStart"/>
            <w:r>
              <w:rPr>
                <w:rFonts w:ascii="Arial" w:eastAsia="Times New Roman" w:hAnsi="Arial" w:cs="Arial"/>
                <w:sz w:val="20"/>
                <w:lang w:eastAsia="fr-FR"/>
              </w:rPr>
              <w:t>supprimer</w:t>
            </w:r>
            <w:proofErr w:type="gramEnd"/>
          </w:p>
        </w:tc>
      </w:tr>
      <w:tr w:rsidR="00260622" w14:paraId="59CAF081" w14:textId="77777777" w:rsidTr="00260622">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69C9323D"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4.12. Location</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66992B72"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“locataires de bonne vie et mœurs”</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1D249F30" w14:textId="77777777" w:rsidR="00260622" w:rsidRDefault="00260622"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20FBC80F"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Enlever la mention “personnes honorables de bonne vie et mœurs” (imprécis et inutile)</w:t>
            </w:r>
          </w:p>
        </w:tc>
        <w:tc>
          <w:tcPr>
            <w:tcW w:w="2019" w:type="dxa"/>
            <w:tcBorders>
              <w:top w:val="none" w:sz="4" w:space="0" w:color="000000"/>
              <w:left w:val="none" w:sz="4" w:space="0" w:color="000000"/>
              <w:bottom w:val="single" w:sz="4" w:space="0" w:color="auto"/>
              <w:right w:val="single" w:sz="4" w:space="0" w:color="auto"/>
            </w:tcBorders>
            <w:shd w:val="clear" w:color="auto" w:fill="B2A1C7" w:themeFill="accent4" w:themeFillTint="99"/>
            <w:vAlign w:val="center"/>
          </w:tcPr>
          <w:p w14:paraId="7636B632" w14:textId="77777777" w:rsidR="00260622" w:rsidRDefault="00260622" w:rsidP="00260622">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Groupe usage</w:t>
            </w:r>
          </w:p>
          <w:p w14:paraId="2BF898B2" w14:textId="77777777" w:rsidR="00260622" w:rsidRDefault="00260622" w:rsidP="00260622">
            <w:pPr>
              <w:spacing w:after="0" w:line="240" w:lineRule="auto"/>
              <w:jc w:val="center"/>
              <w:rPr>
                <w:rFonts w:ascii="Arial" w:eastAsia="Times New Roman" w:hAnsi="Arial" w:cs="Arial"/>
                <w:sz w:val="20"/>
                <w:szCs w:val="20"/>
                <w:lang w:eastAsia="fr-FR"/>
              </w:rPr>
            </w:pPr>
          </w:p>
          <w:p w14:paraId="7B06BA4E" w14:textId="77777777" w:rsidR="00260622" w:rsidRDefault="00260622" w:rsidP="00260622">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w:t>
            </w:r>
            <w:proofErr w:type="gramStart"/>
            <w:r>
              <w:rPr>
                <w:rFonts w:ascii="Arial" w:eastAsia="Times New Roman" w:hAnsi="Arial" w:cs="Arial"/>
                <w:sz w:val="20"/>
                <w:szCs w:val="20"/>
                <w:lang w:eastAsia="fr-FR"/>
              </w:rPr>
              <w:t>a</w:t>
            </w:r>
            <w:proofErr w:type="gramEnd"/>
            <w:r>
              <w:rPr>
                <w:rFonts w:ascii="Arial" w:eastAsia="Times New Roman" w:hAnsi="Arial" w:cs="Arial"/>
                <w:sz w:val="20"/>
                <w:szCs w:val="20"/>
                <w:lang w:eastAsia="fr-FR"/>
              </w:rPr>
              <w:t xml:space="preserve"> priori rien, les géomètres enlèvent cet article)</w:t>
            </w:r>
          </w:p>
        </w:tc>
        <w:tc>
          <w:tcPr>
            <w:tcW w:w="3554"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4C2633C7" w14:textId="77777777" w:rsidR="00260622" w:rsidRDefault="00260622" w:rsidP="00260622">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709D336E" w14:textId="77777777" w:rsidR="00260622" w:rsidRDefault="00260622" w:rsidP="00260622">
            <w:pPr>
              <w:rPr>
                <w:rFonts w:ascii="Arial" w:eastAsia="Times New Roman" w:hAnsi="Arial" w:cs="Arial"/>
                <w:sz w:val="20"/>
                <w:szCs w:val="20"/>
                <w:lang w:eastAsia="fr-FR"/>
              </w:rPr>
            </w:pPr>
          </w:p>
        </w:tc>
      </w:tr>
      <w:tr w:rsidR="00260622" w14:paraId="648D1AD0" w14:textId="77777777" w:rsidTr="00260622">
        <w:trPr>
          <w:trHeight w:val="76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59797448"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4.13. Emplacements de stationnement</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236ECBD2"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Caravanes et </w:t>
            </w:r>
            <w:proofErr w:type="spellStart"/>
            <w:r>
              <w:rPr>
                <w:rFonts w:ascii="Arial" w:eastAsia="Times New Roman" w:hAnsi="Arial" w:cs="Arial"/>
                <w:color w:val="000000"/>
                <w:sz w:val="20"/>
                <w:szCs w:val="20"/>
                <w:lang w:eastAsia="fr-FR"/>
              </w:rPr>
              <w:t>camping car</w:t>
            </w:r>
            <w:proofErr w:type="spellEnd"/>
            <w:r>
              <w:rPr>
                <w:rFonts w:ascii="Arial" w:eastAsia="Times New Roman" w:hAnsi="Arial" w:cs="Arial"/>
                <w:color w:val="000000"/>
                <w:sz w:val="20"/>
                <w:szCs w:val="20"/>
                <w:lang w:eastAsia="fr-FR"/>
              </w:rPr>
              <w:t xml:space="preserve"> interdits</w:t>
            </w:r>
            <w:r>
              <w:rPr>
                <w:rFonts w:ascii="Arial" w:eastAsia="Times New Roman" w:hAnsi="Arial" w:cs="Arial"/>
                <w:color w:val="000000"/>
                <w:sz w:val="20"/>
                <w:szCs w:val="20"/>
                <w:lang w:eastAsia="fr-FR"/>
              </w:rPr>
              <w:br/>
              <w:t>Réparation, lavage…interdit</w:t>
            </w:r>
            <w:r>
              <w:rPr>
                <w:rFonts w:ascii="Arial" w:eastAsia="Times New Roman" w:hAnsi="Arial" w:cs="Arial"/>
                <w:color w:val="000000"/>
                <w:sz w:val="20"/>
                <w:szCs w:val="20"/>
                <w:lang w:eastAsia="fr-FR"/>
              </w:rPr>
              <w:br/>
              <w:t>Installation de stop-</w:t>
            </w:r>
            <w:proofErr w:type="spellStart"/>
            <w:r>
              <w:rPr>
                <w:rFonts w:ascii="Arial" w:eastAsia="Times New Roman" w:hAnsi="Arial" w:cs="Arial"/>
                <w:color w:val="000000"/>
                <w:sz w:val="20"/>
                <w:szCs w:val="20"/>
                <w:lang w:eastAsia="fr-FR"/>
              </w:rPr>
              <w:t>park</w:t>
            </w:r>
            <w:proofErr w:type="spellEnd"/>
            <w:r>
              <w:rPr>
                <w:rFonts w:ascii="Arial" w:eastAsia="Times New Roman" w:hAnsi="Arial" w:cs="Arial"/>
                <w:color w:val="000000"/>
                <w:sz w:val="20"/>
                <w:szCs w:val="20"/>
                <w:lang w:eastAsia="fr-FR"/>
              </w:rPr>
              <w:t xml:space="preserve"> sans autorisation de la copro</w:t>
            </w:r>
          </w:p>
        </w:tc>
        <w:tc>
          <w:tcPr>
            <w:tcW w:w="1024" w:type="dxa"/>
            <w:tcBorders>
              <w:top w:val="single" w:sz="4" w:space="0" w:color="auto"/>
              <w:left w:val="single" w:sz="4" w:space="0" w:color="auto"/>
              <w:bottom w:val="single" w:sz="4" w:space="0" w:color="auto"/>
              <w:right w:val="single" w:sz="4" w:space="0" w:color="auto"/>
            </w:tcBorders>
            <w:shd w:val="clear" w:color="auto" w:fill="FF5050"/>
            <w:vAlign w:val="center"/>
          </w:tcPr>
          <w:p w14:paraId="6C8DECB6" w14:textId="77777777" w:rsidR="00260622" w:rsidRDefault="00260622" w:rsidP="00260622">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Rouge</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1BBEEF84"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en</w:t>
            </w:r>
            <w:proofErr w:type="gramEnd"/>
            <w:r>
              <w:rPr>
                <w:rFonts w:ascii="Arial" w:eastAsia="Times New Roman" w:hAnsi="Arial" w:cs="Arial"/>
                <w:color w:val="000000"/>
                <w:sz w:val="20"/>
                <w:szCs w:val="20"/>
                <w:lang w:eastAsia="fr-FR"/>
              </w:rPr>
              <w:t xml:space="preserve"> discussion dans le groupe)</w:t>
            </w:r>
          </w:p>
          <w:p w14:paraId="06F755ED" w14:textId="77777777" w:rsidR="00260622" w:rsidRDefault="00260622" w:rsidP="00260622">
            <w:pPr>
              <w:spacing w:before="220" w:after="0" w:line="57" w:lineRule="atLeast"/>
            </w:pPr>
            <w:proofErr w:type="gramStart"/>
            <w:r>
              <w:rPr>
                <w:rFonts w:ascii="Arial" w:eastAsia="Arial" w:hAnsi="Arial" w:cs="Arial"/>
                <w:color w:val="000000"/>
                <w:sz w:val="20"/>
              </w:rPr>
              <w:t>ok</w:t>
            </w:r>
            <w:proofErr w:type="gramEnd"/>
            <w:r>
              <w:rPr>
                <w:rFonts w:ascii="Arial" w:eastAsia="Arial" w:hAnsi="Arial" w:cs="Arial"/>
                <w:color w:val="000000"/>
                <w:sz w:val="20"/>
              </w:rPr>
              <w:t xml:space="preserve"> pour supprimer mais questionnement sur le stop-</w:t>
            </w:r>
            <w:proofErr w:type="spellStart"/>
            <w:r>
              <w:rPr>
                <w:rFonts w:ascii="Arial" w:eastAsia="Arial" w:hAnsi="Arial" w:cs="Arial"/>
                <w:color w:val="000000"/>
                <w:sz w:val="20"/>
              </w:rPr>
              <w:t>park</w:t>
            </w:r>
            <w:proofErr w:type="spellEnd"/>
          </w:p>
          <w:p w14:paraId="59A816B3" w14:textId="77777777" w:rsidR="00260622" w:rsidRDefault="00260622" w:rsidP="00260622">
            <w:pPr>
              <w:spacing w:after="0" w:line="240" w:lineRule="auto"/>
              <w:rPr>
                <w:rFonts w:ascii="Arial" w:eastAsia="Times New Roman" w:hAnsi="Arial" w:cs="Arial"/>
                <w:color w:val="000000"/>
                <w:sz w:val="20"/>
                <w:szCs w:val="20"/>
                <w:lang w:eastAsia="fr-FR"/>
              </w:rPr>
            </w:pPr>
          </w:p>
        </w:tc>
        <w:tc>
          <w:tcPr>
            <w:tcW w:w="2019" w:type="dxa"/>
            <w:tcBorders>
              <w:top w:val="none" w:sz="4" w:space="0" w:color="000000"/>
              <w:left w:val="none" w:sz="4" w:space="0" w:color="000000"/>
              <w:bottom w:val="single" w:sz="4" w:space="0" w:color="auto"/>
              <w:right w:val="single" w:sz="4" w:space="0" w:color="auto"/>
            </w:tcBorders>
            <w:shd w:val="clear" w:color="auto" w:fill="B2A1C7" w:themeFill="accent4" w:themeFillTint="99"/>
            <w:vAlign w:val="center"/>
          </w:tcPr>
          <w:p w14:paraId="207BB44F" w14:textId="77777777" w:rsidR="00260622" w:rsidRDefault="00260622" w:rsidP="00260622">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Groupe usage</w:t>
            </w:r>
          </w:p>
          <w:p w14:paraId="44C10806" w14:textId="77777777" w:rsidR="00260622" w:rsidRDefault="00260622" w:rsidP="00260622">
            <w:pPr>
              <w:spacing w:after="0" w:line="240" w:lineRule="auto"/>
              <w:jc w:val="center"/>
              <w:rPr>
                <w:rFonts w:ascii="Arial" w:eastAsia="Times New Roman" w:hAnsi="Arial" w:cs="Arial"/>
                <w:sz w:val="20"/>
                <w:szCs w:val="20"/>
                <w:lang w:eastAsia="fr-FR"/>
              </w:rPr>
            </w:pPr>
          </w:p>
          <w:p w14:paraId="3C5DB967" w14:textId="77777777" w:rsidR="00260622" w:rsidRDefault="00260622" w:rsidP="00260622">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w:t>
            </w:r>
            <w:proofErr w:type="gramStart"/>
            <w:r>
              <w:rPr>
                <w:rFonts w:ascii="Arial" w:eastAsia="Times New Roman" w:hAnsi="Arial" w:cs="Arial"/>
                <w:sz w:val="20"/>
                <w:szCs w:val="20"/>
                <w:lang w:eastAsia="fr-FR"/>
              </w:rPr>
              <w:t>v</w:t>
            </w:r>
            <w:r>
              <w:rPr>
                <w:rFonts w:ascii="Arial" w:eastAsia="Times New Roman" w:hAnsi="Arial" w:cs="Arial"/>
                <w:color w:val="FF0000"/>
                <w:sz w:val="20"/>
                <w:szCs w:val="20"/>
                <w:lang w:eastAsia="fr-FR"/>
              </w:rPr>
              <w:t>alider</w:t>
            </w:r>
            <w:proofErr w:type="gramEnd"/>
            <w:r>
              <w:rPr>
                <w:rFonts w:ascii="Arial" w:eastAsia="Times New Roman" w:hAnsi="Arial" w:cs="Arial"/>
                <w:color w:val="FF0000"/>
                <w:sz w:val="20"/>
                <w:szCs w:val="20"/>
                <w:lang w:eastAsia="fr-FR"/>
              </w:rPr>
              <w:t xml:space="preserve"> qu’on souhaite enlever tout cet article ; sinon proposer une réécriture</w:t>
            </w:r>
            <w:r>
              <w:rPr>
                <w:rFonts w:ascii="Arial" w:eastAsia="Times New Roman" w:hAnsi="Arial" w:cs="Arial"/>
                <w:sz w:val="20"/>
                <w:szCs w:val="20"/>
                <w:lang w:eastAsia="fr-FR"/>
              </w:rPr>
              <w:t>)</w:t>
            </w:r>
          </w:p>
        </w:tc>
        <w:tc>
          <w:tcPr>
            <w:tcW w:w="3554"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729E7B7B" w14:textId="77777777" w:rsidR="00260622" w:rsidRDefault="00260622" w:rsidP="00260622">
            <w:pPr>
              <w:rPr>
                <w:rFonts w:ascii="Arial" w:eastAsia="Times New Roman" w:hAnsi="Arial" w:cs="Arial"/>
                <w:sz w:val="20"/>
                <w:szCs w:val="20"/>
                <w:lang w:eastAsia="fr-FR"/>
              </w:rPr>
            </w:pPr>
            <w:r>
              <w:rPr>
                <w:rFonts w:ascii="Arial" w:eastAsia="Times New Roman" w:hAnsi="Arial" w:cs="Arial"/>
                <w:sz w:val="20"/>
                <w:szCs w:val="20"/>
                <w:lang w:eastAsia="fr-FR"/>
              </w:rPr>
              <w:t>Ok pour enlever si groupes ok</w:t>
            </w:r>
          </w:p>
        </w:tc>
        <w:tc>
          <w:tcPr>
            <w:tcW w:w="3495"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44F4206F" w14:textId="1093BF5D" w:rsidR="00260622" w:rsidRDefault="00260622" w:rsidP="00260622">
            <w:pPr>
              <w:rPr>
                <w:rFonts w:ascii="Arial" w:eastAsia="Times New Roman" w:hAnsi="Arial" w:cs="Arial"/>
                <w:sz w:val="20"/>
                <w:szCs w:val="20"/>
                <w:lang w:eastAsia="fr-FR"/>
              </w:rPr>
            </w:pPr>
            <w:r>
              <w:rPr>
                <w:rFonts w:ascii="Arial" w:eastAsia="Times New Roman" w:hAnsi="Arial" w:cs="Arial"/>
                <w:sz w:val="20"/>
                <w:lang w:eastAsia="fr-FR"/>
              </w:rPr>
              <w:t xml:space="preserve">Article a </w:t>
            </w:r>
            <w:proofErr w:type="gramStart"/>
            <w:r>
              <w:rPr>
                <w:rFonts w:ascii="Arial" w:eastAsia="Times New Roman" w:hAnsi="Arial" w:cs="Arial"/>
                <w:sz w:val="20"/>
                <w:lang w:eastAsia="fr-FR"/>
              </w:rPr>
              <w:t>supprimer</w:t>
            </w:r>
            <w:proofErr w:type="gramEnd"/>
          </w:p>
        </w:tc>
      </w:tr>
      <w:tr w:rsidR="00260622" w14:paraId="67EB12AE" w14:textId="77777777" w:rsidTr="00260622">
        <w:trPr>
          <w:trHeight w:val="76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144A8B43"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4.14. Installations pour la recharge de véhicules électriques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0ACD39D2"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Les attentes sont prévues. Le raccordement est à charge du propriétaire souhaitant installation pour son véhicule (tous les frais à sa charge). Doit faire objet d’une demande auprès du syndic qui peut refuser</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7E2FF4C4" w14:textId="77777777" w:rsidR="00260622" w:rsidRDefault="00260622" w:rsidP="00260622">
            <w:pPr>
              <w:spacing w:after="0" w:line="240" w:lineRule="auto"/>
              <w:jc w:val="center"/>
              <w:rPr>
                <w:rFonts w:ascii="Arial" w:eastAsia="Times New Roman" w:hAnsi="Arial" w:cs="Arial"/>
                <w:b/>
                <w:bCs/>
                <w:color w:val="000000"/>
                <w:sz w:val="20"/>
                <w:szCs w:val="20"/>
                <w:lang w:eastAsia="fr-FR"/>
              </w:rPr>
            </w:pPr>
            <w:proofErr w:type="gramStart"/>
            <w:r>
              <w:rPr>
                <w:rFonts w:ascii="Arial" w:eastAsia="Times New Roman" w:hAnsi="Arial" w:cs="Arial"/>
                <w:b/>
                <w:bCs/>
                <w:color w:val="000000"/>
                <w:sz w:val="20"/>
                <w:szCs w:val="20"/>
                <w:lang w:eastAsia="fr-FR"/>
              </w:rPr>
              <w:t>vert</w:t>
            </w:r>
            <w:proofErr w:type="gramEnd"/>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10CE0E59"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OK</w:t>
            </w:r>
          </w:p>
        </w:tc>
        <w:tc>
          <w:tcPr>
            <w:tcW w:w="2019" w:type="dxa"/>
            <w:tcBorders>
              <w:top w:val="none" w:sz="4" w:space="0" w:color="000000"/>
              <w:left w:val="none" w:sz="4" w:space="0" w:color="000000"/>
              <w:bottom w:val="single" w:sz="4" w:space="0" w:color="auto"/>
              <w:right w:val="single" w:sz="4" w:space="0" w:color="auto"/>
            </w:tcBorders>
          </w:tcPr>
          <w:p w14:paraId="4C092BA5" w14:textId="77777777" w:rsidR="00260622" w:rsidRDefault="00260622" w:rsidP="00260622">
            <w:pPr>
              <w:spacing w:after="0" w:line="240" w:lineRule="auto"/>
              <w:rPr>
                <w:rFonts w:ascii="Arial" w:eastAsia="Times New Roman" w:hAnsi="Arial" w:cs="Arial"/>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16DC4571" w14:textId="77777777" w:rsidR="00260622" w:rsidRDefault="00260622" w:rsidP="00260622">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1B60B421" w14:textId="77777777" w:rsidR="00260622" w:rsidRDefault="00260622" w:rsidP="00260622">
            <w:pPr>
              <w:rPr>
                <w:rFonts w:ascii="Arial" w:eastAsia="Times New Roman" w:hAnsi="Arial" w:cs="Arial"/>
                <w:sz w:val="20"/>
                <w:szCs w:val="20"/>
                <w:lang w:eastAsia="fr-FR"/>
              </w:rPr>
            </w:pPr>
          </w:p>
        </w:tc>
      </w:tr>
      <w:tr w:rsidR="00260622" w14:paraId="077229CE" w14:textId="77777777" w:rsidTr="00260622">
        <w:trPr>
          <w:trHeight w:val="76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40387BFF"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4.15. Entretien des canalisations d'eau et robinetteries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51F9B6DC"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Entretien doit être fait par proprio régulièrement + pas jeter n’importe quoi dans canalisations.</w:t>
            </w:r>
            <w:r>
              <w:rPr>
                <w:rFonts w:ascii="Arial" w:eastAsia="Times New Roman" w:hAnsi="Arial" w:cs="Arial"/>
                <w:color w:val="000000"/>
                <w:sz w:val="20"/>
                <w:szCs w:val="20"/>
                <w:lang w:eastAsia="fr-FR"/>
              </w:rPr>
              <w:br/>
              <w:t>Si pb, proprio doit réparer et rembourser si dépenses eau supp.</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73E8EBDD" w14:textId="77777777" w:rsidR="00260622" w:rsidRDefault="00260622" w:rsidP="00260622">
            <w:pPr>
              <w:spacing w:after="0" w:line="240" w:lineRule="auto"/>
              <w:jc w:val="center"/>
              <w:rPr>
                <w:rFonts w:ascii="Arial" w:eastAsia="Times New Roman" w:hAnsi="Arial" w:cs="Arial"/>
                <w:b/>
                <w:bCs/>
                <w:color w:val="000000"/>
                <w:sz w:val="20"/>
                <w:szCs w:val="20"/>
                <w:lang w:eastAsia="fr-FR"/>
              </w:rPr>
            </w:pPr>
            <w:proofErr w:type="gramStart"/>
            <w:r>
              <w:rPr>
                <w:rFonts w:ascii="Arial" w:eastAsia="Times New Roman" w:hAnsi="Arial" w:cs="Arial"/>
                <w:b/>
                <w:bCs/>
                <w:color w:val="000000"/>
                <w:sz w:val="20"/>
                <w:szCs w:val="20"/>
                <w:lang w:eastAsia="fr-FR"/>
              </w:rPr>
              <w:t>vert</w:t>
            </w:r>
            <w:proofErr w:type="gramEnd"/>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49AD643D"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tcPr>
          <w:p w14:paraId="1BEB41D1" w14:textId="77777777" w:rsidR="00260622" w:rsidRDefault="00260622" w:rsidP="00260622">
            <w:pPr>
              <w:spacing w:after="0" w:line="240" w:lineRule="auto"/>
              <w:rPr>
                <w:rFonts w:ascii="Arial" w:eastAsia="Times New Roman" w:hAnsi="Arial" w:cs="Arial"/>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2B48B79C" w14:textId="77777777" w:rsidR="00260622" w:rsidRDefault="00260622" w:rsidP="00260622">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1FB8967E" w14:textId="77777777" w:rsidR="00260622" w:rsidRDefault="00260622" w:rsidP="00260622">
            <w:pPr>
              <w:rPr>
                <w:rFonts w:ascii="Arial" w:eastAsia="Times New Roman" w:hAnsi="Arial" w:cs="Arial"/>
                <w:sz w:val="20"/>
                <w:szCs w:val="20"/>
                <w:lang w:eastAsia="fr-FR"/>
              </w:rPr>
            </w:pPr>
          </w:p>
        </w:tc>
      </w:tr>
      <w:tr w:rsidR="00260622" w14:paraId="3011071B" w14:textId="77777777" w:rsidTr="00260622">
        <w:trPr>
          <w:trHeight w:val="280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41BA88FF"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4.16. Jardins à jouissance exclusive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2C266B37"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Entretien par propriétaires mais répartition frais sur ensemble copropriétaires bénéficiant de cette jouissance (à clarifier???)</w:t>
            </w:r>
            <w:r>
              <w:rPr>
                <w:rFonts w:ascii="Arial" w:eastAsia="Times New Roman" w:hAnsi="Arial" w:cs="Arial"/>
                <w:color w:val="000000"/>
                <w:sz w:val="20"/>
                <w:szCs w:val="20"/>
                <w:lang w:eastAsia="fr-FR"/>
              </w:rPr>
              <w:br/>
              <w:t>Pas possible de changer destination (agrément &gt; potager)</w:t>
            </w:r>
            <w:r>
              <w:rPr>
                <w:rFonts w:ascii="Arial" w:eastAsia="Times New Roman" w:hAnsi="Arial" w:cs="Arial"/>
                <w:color w:val="000000"/>
                <w:sz w:val="20"/>
                <w:szCs w:val="20"/>
                <w:lang w:eastAsia="fr-FR"/>
              </w:rPr>
              <w:br/>
              <w:t>Pas d’abris de jardin</w:t>
            </w:r>
            <w:r>
              <w:rPr>
                <w:rFonts w:ascii="Arial" w:eastAsia="Times New Roman" w:hAnsi="Arial" w:cs="Arial"/>
                <w:color w:val="000000"/>
                <w:sz w:val="20"/>
                <w:szCs w:val="20"/>
                <w:lang w:eastAsia="fr-FR"/>
              </w:rPr>
              <w:br/>
              <w:t>Canisses et barbecues doivent être transportables.</w:t>
            </w:r>
            <w:r>
              <w:rPr>
                <w:rFonts w:ascii="Arial" w:eastAsia="Times New Roman" w:hAnsi="Arial" w:cs="Arial"/>
                <w:color w:val="000000"/>
                <w:sz w:val="20"/>
                <w:szCs w:val="20"/>
                <w:lang w:eastAsia="fr-FR"/>
              </w:rPr>
              <w:br/>
              <w:t>Pas d’objet disparate (à clarifier ???)</w:t>
            </w:r>
            <w:r>
              <w:rPr>
                <w:rFonts w:ascii="Arial" w:eastAsia="Times New Roman" w:hAnsi="Arial" w:cs="Arial"/>
                <w:color w:val="000000"/>
                <w:sz w:val="20"/>
                <w:szCs w:val="20"/>
                <w:lang w:eastAsia="fr-FR"/>
              </w:rPr>
              <w:br/>
              <w:t>Haies et pelouses entretenues par copro et demande au syndic de copro si changement de haies ou végétaux</w:t>
            </w:r>
            <w:r>
              <w:rPr>
                <w:rFonts w:ascii="Arial" w:eastAsia="Times New Roman" w:hAnsi="Arial" w:cs="Arial"/>
                <w:color w:val="000000"/>
                <w:sz w:val="20"/>
                <w:szCs w:val="20"/>
                <w:lang w:eastAsia="fr-FR"/>
              </w:rPr>
              <w:br/>
              <w:t>Plantations arbres &lt; 2m hauteur</w:t>
            </w:r>
            <w:r>
              <w:rPr>
                <w:rFonts w:ascii="Arial" w:eastAsia="Times New Roman" w:hAnsi="Arial" w:cs="Arial"/>
                <w:color w:val="000000"/>
                <w:sz w:val="20"/>
                <w:szCs w:val="20"/>
                <w:lang w:eastAsia="fr-FR"/>
              </w:rPr>
              <w:br/>
              <w:t>Clôtures non modifiables ni recouvrables ou doublées (canisse, liserons, rosiers grimpants) sans autorisation de l’assemblée générale.</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58EBE8E2" w14:textId="77777777" w:rsidR="00260622" w:rsidRDefault="00260622"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6D520003"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en</w:t>
            </w:r>
            <w:proofErr w:type="gramEnd"/>
            <w:r>
              <w:rPr>
                <w:rFonts w:ascii="Arial" w:eastAsia="Times New Roman" w:hAnsi="Arial" w:cs="Arial"/>
                <w:color w:val="000000"/>
                <w:sz w:val="20"/>
                <w:szCs w:val="20"/>
                <w:lang w:eastAsia="fr-FR"/>
              </w:rPr>
              <w:t xml:space="preserve"> discussion dans le groupe)</w:t>
            </w:r>
          </w:p>
          <w:p w14:paraId="7DD77217" w14:textId="77777777" w:rsidR="00260622" w:rsidRDefault="00260622" w:rsidP="00260622">
            <w:pPr>
              <w:spacing w:before="220" w:after="0" w:line="57" w:lineRule="atLeast"/>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4D40D810" w14:textId="77777777" w:rsidR="00260622" w:rsidRDefault="00260622" w:rsidP="0026062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Atlantique habitation pensait que les jardins seraient entretenus globalement par la copro. </w:t>
            </w:r>
          </w:p>
          <w:p w14:paraId="4BADB375" w14:textId="77777777" w:rsidR="00260622" w:rsidRDefault="00260622" w:rsidP="0026062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Ok pour faire différemment mais à nous de faire une proposition.</w:t>
            </w:r>
          </w:p>
          <w:p w14:paraId="61CA5A95" w14:textId="77777777" w:rsidR="00260622" w:rsidRDefault="00260622" w:rsidP="00260622">
            <w:pPr>
              <w:spacing w:after="0" w:line="240" w:lineRule="auto"/>
              <w:rPr>
                <w:rFonts w:ascii="Arial" w:eastAsia="Times New Roman" w:hAnsi="Arial" w:cs="Arial"/>
                <w:sz w:val="20"/>
                <w:szCs w:val="20"/>
                <w:lang w:eastAsia="fr-FR"/>
              </w:rPr>
            </w:pPr>
          </w:p>
          <w:p w14:paraId="2B01E01F" w14:textId="77777777" w:rsidR="00260622" w:rsidRDefault="00260622" w:rsidP="0026062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Pour les clôtures, les géomètres doivent retravailler en fonctions du cahier des charges de TICA. Nous ne sommes sans doute pas </w:t>
            </w:r>
            <w:proofErr w:type="gramStart"/>
            <w:r>
              <w:rPr>
                <w:rFonts w:ascii="Arial" w:eastAsia="Times New Roman" w:hAnsi="Arial" w:cs="Arial"/>
                <w:sz w:val="20"/>
                <w:szCs w:val="20"/>
                <w:lang w:eastAsia="fr-FR"/>
              </w:rPr>
              <w:t>libre</w:t>
            </w:r>
            <w:proofErr w:type="gramEnd"/>
            <w:r>
              <w:rPr>
                <w:rFonts w:ascii="Arial" w:eastAsia="Times New Roman" w:hAnsi="Arial" w:cs="Arial"/>
                <w:sz w:val="20"/>
                <w:szCs w:val="20"/>
                <w:lang w:eastAsia="fr-FR"/>
              </w:rPr>
              <w:t xml:space="preserve"> de mettre les types de </w:t>
            </w:r>
            <w:proofErr w:type="spellStart"/>
            <w:r>
              <w:rPr>
                <w:rFonts w:ascii="Arial" w:eastAsia="Times New Roman" w:hAnsi="Arial" w:cs="Arial"/>
                <w:sz w:val="20"/>
                <w:szCs w:val="20"/>
                <w:lang w:eastAsia="fr-FR"/>
              </w:rPr>
              <w:t>clotures</w:t>
            </w:r>
            <w:proofErr w:type="spellEnd"/>
            <w:r>
              <w:rPr>
                <w:rFonts w:ascii="Arial" w:eastAsia="Times New Roman" w:hAnsi="Arial" w:cs="Arial"/>
                <w:sz w:val="20"/>
                <w:szCs w:val="20"/>
                <w:lang w:eastAsia="fr-FR"/>
              </w:rPr>
              <w:t>, ou le type de plantation que l’on veut</w:t>
            </w:r>
          </w:p>
          <w:p w14:paraId="01FFBE83" w14:textId="77777777" w:rsidR="00260622" w:rsidRDefault="00260622" w:rsidP="00260622">
            <w:pPr>
              <w:spacing w:before="220" w:after="0" w:line="57" w:lineRule="atLeast"/>
              <w:rPr>
                <w:rFonts w:ascii="Arial" w:eastAsia="Times New Roman" w:hAnsi="Arial" w:cs="Arial"/>
                <w:color w:val="000000"/>
                <w:sz w:val="20"/>
                <w:szCs w:val="20"/>
                <w:lang w:eastAsia="fr-FR"/>
              </w:rPr>
            </w:pPr>
          </w:p>
        </w:tc>
        <w:tc>
          <w:tcPr>
            <w:tcW w:w="2019" w:type="dxa"/>
            <w:tcBorders>
              <w:top w:val="none" w:sz="4" w:space="0" w:color="000000"/>
              <w:left w:val="none" w:sz="4" w:space="0" w:color="000000"/>
              <w:bottom w:val="single" w:sz="4" w:space="0" w:color="auto"/>
              <w:right w:val="single" w:sz="4" w:space="0" w:color="auto"/>
            </w:tcBorders>
            <w:shd w:val="clear" w:color="auto" w:fill="B2A1C7" w:themeFill="accent4" w:themeFillTint="99"/>
            <w:vAlign w:val="center"/>
          </w:tcPr>
          <w:p w14:paraId="4B3C5260" w14:textId="77777777" w:rsidR="00260622" w:rsidRDefault="00260622" w:rsidP="00260622">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Groupe usage</w:t>
            </w:r>
          </w:p>
          <w:p w14:paraId="6430FBDA" w14:textId="77777777" w:rsidR="00260622" w:rsidRDefault="00260622" w:rsidP="00260622">
            <w:pPr>
              <w:spacing w:after="0" w:line="240" w:lineRule="auto"/>
              <w:jc w:val="center"/>
              <w:rPr>
                <w:rFonts w:ascii="Arial" w:eastAsia="Times New Roman" w:hAnsi="Arial" w:cs="Arial"/>
                <w:sz w:val="20"/>
                <w:szCs w:val="20"/>
                <w:lang w:eastAsia="fr-FR"/>
              </w:rPr>
            </w:pPr>
          </w:p>
          <w:p w14:paraId="463AB5E8" w14:textId="77777777" w:rsidR="00260622" w:rsidRDefault="00260622" w:rsidP="00260622">
            <w:pPr>
              <w:spacing w:after="0" w:line="240" w:lineRule="auto"/>
              <w:jc w:val="center"/>
              <w:rPr>
                <w:rFonts w:ascii="Arial" w:eastAsia="Times New Roman" w:hAnsi="Arial" w:cs="Arial"/>
                <w:sz w:val="20"/>
                <w:szCs w:val="20"/>
                <w:lang w:eastAsia="fr-FR"/>
              </w:rPr>
            </w:pPr>
            <w:r>
              <w:rPr>
                <w:rFonts w:ascii="Arial" w:eastAsia="Times New Roman" w:hAnsi="Arial" w:cs="Arial"/>
                <w:color w:val="FF0000"/>
                <w:sz w:val="20"/>
                <w:szCs w:val="20"/>
                <w:lang w:eastAsia="fr-FR"/>
              </w:rPr>
              <w:t>Rédiger une ou plusieurs propositions</w:t>
            </w:r>
          </w:p>
        </w:tc>
        <w:tc>
          <w:tcPr>
            <w:tcW w:w="3554"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55616BB5" w14:textId="77777777" w:rsidR="00260622" w:rsidRDefault="00260622" w:rsidP="00260622">
            <w:pPr>
              <w:spacing w:before="220" w:after="0" w:line="57" w:lineRule="atLeast"/>
              <w:rPr>
                <w:szCs w:val="20"/>
              </w:rPr>
            </w:pPr>
            <w:r>
              <w:rPr>
                <w:rFonts w:ascii="Arial" w:eastAsia="Arial" w:hAnsi="Arial" w:cs="Arial"/>
                <w:color w:val="000000"/>
                <w:sz w:val="20"/>
              </w:rPr>
              <w:t>Les barbecues doivent être transportables.</w:t>
            </w:r>
          </w:p>
          <w:p w14:paraId="156DE436" w14:textId="77777777" w:rsidR="00260622" w:rsidRDefault="00260622" w:rsidP="00260622">
            <w:pPr>
              <w:spacing w:before="220" w:after="0" w:line="57" w:lineRule="atLeast"/>
            </w:pPr>
            <w:r>
              <w:rPr>
                <w:rFonts w:ascii="Arial" w:eastAsia="Arial" w:hAnsi="Arial" w:cs="Arial"/>
                <w:color w:val="000000"/>
                <w:sz w:val="20"/>
              </w:rPr>
              <w:t>Clôtures végétales en harmonie avec l’ensemble du projet.</w:t>
            </w:r>
          </w:p>
          <w:p w14:paraId="33D89CD9" w14:textId="77777777" w:rsidR="00260622" w:rsidRDefault="00260622" w:rsidP="00260622">
            <w:pPr>
              <w:spacing w:before="220" w:after="0" w:line="57" w:lineRule="atLeast"/>
            </w:pPr>
            <w:r>
              <w:rPr>
                <w:rFonts w:ascii="Arial" w:eastAsia="Arial" w:hAnsi="Arial" w:cs="Arial"/>
                <w:color w:val="000000"/>
                <w:sz w:val="20"/>
              </w:rPr>
              <w:t>Haies et pelouses entretenues par copro et plantations arbres &lt; 2m hauteur.</w:t>
            </w:r>
          </w:p>
          <w:p w14:paraId="1805F146" w14:textId="77777777" w:rsidR="00260622" w:rsidRDefault="00260622" w:rsidP="00260622">
            <w:pPr>
              <w:spacing w:before="220" w:after="0" w:line="57" w:lineRule="atLeast"/>
            </w:pPr>
            <w:r>
              <w:rPr>
                <w:rFonts w:ascii="Arial" w:eastAsia="Arial" w:hAnsi="Arial" w:cs="Arial"/>
                <w:color w:val="000000"/>
                <w:sz w:val="20"/>
              </w:rPr>
              <w:t>Interdire l’emploi de produits néfastes à l’environnement et désherbage naturel.</w:t>
            </w:r>
          </w:p>
          <w:p w14:paraId="3705C600" w14:textId="77777777" w:rsidR="00260622" w:rsidRDefault="00260622" w:rsidP="00260622">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7389B0FC" w14:textId="5D3C1269" w:rsidR="00260622" w:rsidRDefault="00260622" w:rsidP="00260622">
            <w:pPr>
              <w:rPr>
                <w:rFonts w:ascii="Arial" w:eastAsia="Arial" w:hAnsi="Arial" w:cs="Arial"/>
                <w:color w:val="000000"/>
                <w:sz w:val="20"/>
              </w:rPr>
            </w:pPr>
            <w:r>
              <w:rPr>
                <w:rFonts w:ascii="Arial" w:eastAsia="Arial" w:hAnsi="Arial" w:cs="Arial"/>
                <w:color w:val="000000"/>
                <w:sz w:val="20"/>
              </w:rPr>
              <w:t>Ou sont les documents du paysagiste ?</w:t>
            </w:r>
          </w:p>
          <w:p w14:paraId="649B2E5E" w14:textId="304EBF64" w:rsidR="00260622" w:rsidRDefault="00260622" w:rsidP="00260622">
            <w:pPr>
              <w:rPr>
                <w:rFonts w:ascii="Arial" w:eastAsia="Arial" w:hAnsi="Arial" w:cs="Arial"/>
                <w:color w:val="000000"/>
                <w:sz w:val="20"/>
              </w:rPr>
            </w:pPr>
          </w:p>
          <w:p w14:paraId="2421E275" w14:textId="77777777" w:rsidR="00260622" w:rsidRDefault="00260622" w:rsidP="00260622">
            <w:pPr>
              <w:spacing w:before="220" w:after="0" w:line="57" w:lineRule="atLeast"/>
              <w:rPr>
                <w:szCs w:val="20"/>
              </w:rPr>
            </w:pPr>
            <w:r>
              <w:rPr>
                <w:rFonts w:ascii="Arial" w:eastAsia="Arial" w:hAnsi="Arial" w:cs="Arial"/>
                <w:color w:val="000000"/>
                <w:sz w:val="20"/>
              </w:rPr>
              <w:t>Les barbecues doivent être transportables.</w:t>
            </w:r>
          </w:p>
          <w:p w14:paraId="42F95648" w14:textId="77777777" w:rsidR="00260622" w:rsidRDefault="00260622" w:rsidP="00260622">
            <w:pPr>
              <w:spacing w:before="220" w:after="0" w:line="57" w:lineRule="atLeast"/>
            </w:pPr>
            <w:r>
              <w:rPr>
                <w:rFonts w:ascii="Arial" w:eastAsia="Arial" w:hAnsi="Arial" w:cs="Arial"/>
                <w:color w:val="000000"/>
                <w:sz w:val="20"/>
              </w:rPr>
              <w:t>Clôtures végétales en harmonie avec l’ensemble du projet.</w:t>
            </w:r>
          </w:p>
          <w:p w14:paraId="726FCF56" w14:textId="77777777" w:rsidR="00260622" w:rsidRDefault="00260622" w:rsidP="00260622">
            <w:pPr>
              <w:spacing w:before="220" w:after="0" w:line="57" w:lineRule="atLeast"/>
            </w:pPr>
            <w:r>
              <w:rPr>
                <w:rFonts w:ascii="Arial" w:eastAsia="Arial" w:hAnsi="Arial" w:cs="Arial"/>
                <w:color w:val="000000"/>
                <w:sz w:val="20"/>
              </w:rPr>
              <w:t>Haies et pelouses entretenues par copro et plantations arbres &lt; 2m hauteur.</w:t>
            </w:r>
          </w:p>
          <w:p w14:paraId="46720583" w14:textId="77777777" w:rsidR="00260622" w:rsidRDefault="00260622" w:rsidP="00260622">
            <w:pPr>
              <w:spacing w:before="220" w:after="0" w:line="57" w:lineRule="atLeast"/>
            </w:pPr>
            <w:r>
              <w:rPr>
                <w:rFonts w:ascii="Arial" w:eastAsia="Arial" w:hAnsi="Arial" w:cs="Arial"/>
                <w:color w:val="000000"/>
                <w:sz w:val="20"/>
              </w:rPr>
              <w:t>Interdire l’emploi de produits néfastes à l’environnement et désherbage naturel.</w:t>
            </w:r>
          </w:p>
          <w:p w14:paraId="581120BD" w14:textId="77777777" w:rsidR="00260622" w:rsidRDefault="00260622" w:rsidP="00260622">
            <w:pPr>
              <w:rPr>
                <w:rFonts w:ascii="Arial" w:eastAsia="Arial" w:hAnsi="Arial" w:cs="Arial"/>
                <w:color w:val="000000"/>
                <w:sz w:val="20"/>
              </w:rPr>
            </w:pPr>
          </w:p>
          <w:p w14:paraId="04579C3A" w14:textId="38114800" w:rsidR="00260622" w:rsidRDefault="00260622" w:rsidP="00260622">
            <w:pPr>
              <w:rPr>
                <w:rFonts w:ascii="Arial" w:eastAsia="Arial" w:hAnsi="Arial" w:cs="Arial"/>
                <w:color w:val="000000"/>
                <w:sz w:val="20"/>
              </w:rPr>
            </w:pPr>
            <w:r>
              <w:rPr>
                <w:rFonts w:ascii="Arial" w:eastAsia="Arial" w:hAnsi="Arial" w:cs="Arial"/>
                <w:color w:val="000000"/>
                <w:sz w:val="20"/>
              </w:rPr>
              <w:t>L’entretien est à la charge du propriétaire qui en a la jouissance.</w:t>
            </w:r>
          </w:p>
        </w:tc>
      </w:tr>
      <w:tr w:rsidR="00260622" w14:paraId="2F7DB477" w14:textId="77777777" w:rsidTr="00260622">
        <w:trPr>
          <w:trHeight w:val="2805"/>
        </w:trPr>
        <w:tc>
          <w:tcPr>
            <w:tcW w:w="1272" w:type="dxa"/>
            <w:vMerge w:val="restart"/>
            <w:tcBorders>
              <w:top w:val="none" w:sz="4" w:space="0" w:color="000000"/>
              <w:left w:val="single" w:sz="4" w:space="0" w:color="000000"/>
              <w:bottom w:val="single" w:sz="4" w:space="0" w:color="000000"/>
              <w:right w:val="single" w:sz="4" w:space="0" w:color="000000"/>
            </w:tcBorders>
            <w:shd w:val="clear" w:color="auto" w:fill="FFFFFF"/>
            <w:vAlign w:val="center"/>
          </w:tcPr>
          <w:p w14:paraId="184A6CD4"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4.xx espace extérieur commun</w:t>
            </w:r>
          </w:p>
        </w:tc>
        <w:tc>
          <w:tcPr>
            <w:tcW w:w="1654" w:type="dxa"/>
            <w:gridSpan w:val="2"/>
            <w:vMerge w:val="restart"/>
            <w:tcBorders>
              <w:top w:val="none" w:sz="4" w:space="0" w:color="000000"/>
              <w:left w:val="none" w:sz="4" w:space="0" w:color="000000"/>
              <w:bottom w:val="single" w:sz="4" w:space="0" w:color="000000"/>
              <w:right w:val="single" w:sz="4" w:space="0" w:color="000000"/>
            </w:tcBorders>
            <w:shd w:val="clear" w:color="auto" w:fill="FFFFFF"/>
            <w:vAlign w:val="center"/>
          </w:tcPr>
          <w:p w14:paraId="7A3DC892" w14:textId="77777777" w:rsidR="00260622" w:rsidRDefault="00260622" w:rsidP="00260622">
            <w:pPr>
              <w:spacing w:after="0" w:line="240" w:lineRule="auto"/>
              <w:rPr>
                <w:rFonts w:ascii="Arial" w:eastAsia="Times New Roman" w:hAnsi="Arial" w:cs="Arial"/>
                <w:color w:val="000000"/>
                <w:sz w:val="20"/>
                <w:szCs w:val="20"/>
                <w:lang w:eastAsia="fr-FR"/>
              </w:rPr>
            </w:pP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F8CBAD"/>
            <w:vAlign w:val="center"/>
          </w:tcPr>
          <w:p w14:paraId="2F4474CA" w14:textId="77777777" w:rsidR="00260622" w:rsidRDefault="00260622" w:rsidP="00260622">
            <w:pPr>
              <w:spacing w:after="0" w:line="240" w:lineRule="auto"/>
              <w:jc w:val="center"/>
              <w:rPr>
                <w:rFonts w:ascii="Arial" w:eastAsia="Times New Roman" w:hAnsi="Arial" w:cs="Arial"/>
                <w:b/>
                <w:bCs/>
                <w:color w:val="000000"/>
                <w:sz w:val="20"/>
                <w:szCs w:val="20"/>
                <w:lang w:eastAsia="fr-FR"/>
              </w:rPr>
            </w:pPr>
          </w:p>
        </w:tc>
        <w:tc>
          <w:tcPr>
            <w:tcW w:w="1909" w:type="dxa"/>
            <w:vMerge w:val="restart"/>
            <w:tcBorders>
              <w:top w:val="none" w:sz="4" w:space="0" w:color="000000"/>
              <w:left w:val="none" w:sz="4" w:space="0" w:color="000000"/>
              <w:bottom w:val="single" w:sz="4" w:space="0" w:color="000000"/>
              <w:right w:val="single" w:sz="4" w:space="0" w:color="000000"/>
            </w:tcBorders>
            <w:shd w:val="clear" w:color="auto" w:fill="FFFFFF"/>
            <w:vAlign w:val="center"/>
          </w:tcPr>
          <w:p w14:paraId="704124A6" w14:textId="77777777" w:rsidR="00260622" w:rsidRDefault="00260622" w:rsidP="00260622">
            <w:pPr>
              <w:spacing w:after="0" w:line="240" w:lineRule="auto"/>
              <w:rPr>
                <w:rFonts w:ascii="Arial" w:eastAsia="Times New Roman" w:hAnsi="Arial" w:cs="Arial"/>
                <w:color w:val="000000"/>
                <w:sz w:val="20"/>
                <w:szCs w:val="20"/>
                <w:lang w:eastAsia="fr-FR"/>
              </w:rPr>
            </w:pPr>
          </w:p>
        </w:tc>
        <w:tc>
          <w:tcPr>
            <w:tcW w:w="2019" w:type="dxa"/>
            <w:vMerge w:val="restart"/>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0E27E826" w14:textId="77777777" w:rsidR="00260622" w:rsidRDefault="00260622" w:rsidP="00260622">
            <w:pPr>
              <w:spacing w:after="0" w:line="240" w:lineRule="auto"/>
              <w:jc w:val="center"/>
              <w:rPr>
                <w:rFonts w:ascii="Arial" w:eastAsia="Times New Roman" w:hAnsi="Arial" w:cs="Arial"/>
                <w:sz w:val="20"/>
                <w:szCs w:val="20"/>
                <w:lang w:eastAsia="fr-FR"/>
              </w:rPr>
            </w:pPr>
          </w:p>
        </w:tc>
        <w:tc>
          <w:tcPr>
            <w:tcW w:w="3554" w:type="dxa"/>
            <w:vMerge w:val="restart"/>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2C01A663" w14:textId="77777777" w:rsidR="00260622" w:rsidRDefault="00260622" w:rsidP="00260622">
            <w:pPr>
              <w:spacing w:before="220" w:after="0" w:line="57" w:lineRule="atLeast"/>
              <w:rPr>
                <w:rFonts w:ascii="Arial" w:eastAsia="Arial" w:hAnsi="Arial" w:cs="Arial"/>
                <w:color w:val="000000"/>
                <w:sz w:val="20"/>
              </w:rPr>
            </w:pPr>
          </w:p>
        </w:tc>
        <w:tc>
          <w:tcPr>
            <w:tcW w:w="3495" w:type="dxa"/>
            <w:vMerge w:val="restart"/>
            <w:tcBorders>
              <w:top w:val="none" w:sz="4" w:space="0" w:color="000000"/>
              <w:left w:val="none" w:sz="4" w:space="0" w:color="000000"/>
              <w:bottom w:val="single" w:sz="4" w:space="0" w:color="000000"/>
              <w:right w:val="single" w:sz="4" w:space="0" w:color="000000"/>
            </w:tcBorders>
            <w:shd w:val="clear" w:color="auto" w:fill="B2A1C7" w:themeFill="accent4" w:themeFillTint="99"/>
            <w:vAlign w:val="center"/>
          </w:tcPr>
          <w:p w14:paraId="565900BA" w14:textId="77777777" w:rsidR="00260622" w:rsidRDefault="00260622" w:rsidP="00260622">
            <w:pPr>
              <w:rPr>
                <w:rFonts w:ascii="Arial" w:eastAsia="Arial" w:hAnsi="Arial" w:cs="Arial"/>
                <w:color w:val="000000"/>
                <w:sz w:val="20"/>
              </w:rPr>
            </w:pPr>
            <w:r>
              <w:rPr>
                <w:rFonts w:ascii="Arial" w:eastAsia="Arial" w:hAnsi="Arial" w:cs="Arial"/>
                <w:color w:val="000000"/>
                <w:sz w:val="20"/>
              </w:rPr>
              <w:t>L’entretien des espaces extérieures communs est à la charge de la copropriété.</w:t>
            </w:r>
          </w:p>
        </w:tc>
      </w:tr>
      <w:tr w:rsidR="00260622" w14:paraId="451AB8CE" w14:textId="77777777" w:rsidTr="00260622">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04810B5B"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4.17. Entretien - Carence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659D5888"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Si défaut entretien entrainant nuisances </w:t>
            </w:r>
            <w:proofErr w:type="spellStart"/>
            <w:r>
              <w:rPr>
                <w:rFonts w:ascii="Arial" w:eastAsia="Times New Roman" w:hAnsi="Arial" w:cs="Arial"/>
                <w:color w:val="000000"/>
                <w:sz w:val="20"/>
                <w:szCs w:val="20"/>
                <w:lang w:eastAsia="fr-FR"/>
              </w:rPr>
              <w:t>èle</w:t>
            </w:r>
            <w:proofErr w:type="spellEnd"/>
            <w:r>
              <w:rPr>
                <w:rFonts w:ascii="Arial" w:eastAsia="Times New Roman" w:hAnsi="Arial" w:cs="Arial"/>
                <w:color w:val="000000"/>
                <w:sz w:val="20"/>
                <w:szCs w:val="20"/>
                <w:lang w:eastAsia="fr-FR"/>
              </w:rPr>
              <w:t xml:space="preserve"> syndic, après décision de l’AG, pourra remédier aux frais du copropriétaire défaillant à cette carence</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605A3544" w14:textId="77777777" w:rsidR="00260622" w:rsidRDefault="00260622" w:rsidP="00260622">
            <w:pPr>
              <w:spacing w:after="0" w:line="240" w:lineRule="auto"/>
              <w:jc w:val="center"/>
              <w:rPr>
                <w:rFonts w:ascii="Arial" w:eastAsia="Times New Roman" w:hAnsi="Arial" w:cs="Arial"/>
                <w:b/>
                <w:bCs/>
                <w:sz w:val="20"/>
                <w:szCs w:val="20"/>
                <w:lang w:eastAsia="fr-FR"/>
              </w:rPr>
            </w:pPr>
            <w:proofErr w:type="gramStart"/>
            <w:r>
              <w:rPr>
                <w:rFonts w:ascii="Arial" w:eastAsia="Times New Roman" w:hAnsi="Arial" w:cs="Arial"/>
                <w:b/>
                <w:bCs/>
                <w:sz w:val="20"/>
                <w:szCs w:val="20"/>
                <w:lang w:eastAsia="fr-FR"/>
              </w:rPr>
              <w:t>vert</w:t>
            </w:r>
            <w:proofErr w:type="gramEnd"/>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7FBA6610"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tcPr>
          <w:p w14:paraId="2CEA7763" w14:textId="77777777" w:rsidR="00260622" w:rsidRDefault="00260622" w:rsidP="00260622">
            <w:pPr>
              <w:spacing w:after="0" w:line="240" w:lineRule="auto"/>
              <w:rPr>
                <w:rFonts w:ascii="Arial" w:eastAsia="Times New Roman" w:hAnsi="Arial" w:cs="Arial"/>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39F2E94E" w14:textId="77777777" w:rsidR="00260622" w:rsidRDefault="00260622" w:rsidP="00260622">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36ED3518" w14:textId="77777777" w:rsidR="00260622" w:rsidRDefault="00260622" w:rsidP="00260622">
            <w:pPr>
              <w:rPr>
                <w:rFonts w:ascii="Arial" w:eastAsia="Times New Roman" w:hAnsi="Arial" w:cs="Arial"/>
                <w:sz w:val="20"/>
                <w:szCs w:val="20"/>
                <w:lang w:eastAsia="fr-FR"/>
              </w:rPr>
            </w:pPr>
          </w:p>
        </w:tc>
      </w:tr>
      <w:tr w:rsidR="00260622" w14:paraId="52742F35" w14:textId="77777777" w:rsidTr="00260622">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2D307D92"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4.18. Libre accès aux lots et aux terrasses inaccessibles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384E0F80"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libre accès, même au partie privée ou privatives, doit être garanti pour entretien et vérification des installations, étanchéité toitures…</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25B56397" w14:textId="77777777" w:rsidR="00260622" w:rsidRDefault="00260622" w:rsidP="00260622">
            <w:pPr>
              <w:spacing w:after="0" w:line="240" w:lineRule="auto"/>
              <w:jc w:val="center"/>
              <w:rPr>
                <w:rFonts w:ascii="Arial" w:eastAsia="Times New Roman" w:hAnsi="Arial" w:cs="Arial"/>
                <w:b/>
                <w:bCs/>
                <w:color w:val="000000"/>
                <w:sz w:val="20"/>
                <w:szCs w:val="20"/>
                <w:lang w:eastAsia="fr-FR"/>
              </w:rPr>
            </w:pPr>
            <w:proofErr w:type="gramStart"/>
            <w:r>
              <w:rPr>
                <w:rFonts w:ascii="Arial" w:eastAsia="Times New Roman" w:hAnsi="Arial" w:cs="Arial"/>
                <w:b/>
                <w:bCs/>
                <w:color w:val="000000"/>
                <w:sz w:val="20"/>
                <w:szCs w:val="20"/>
                <w:lang w:eastAsia="fr-FR"/>
              </w:rPr>
              <w:t>vert</w:t>
            </w:r>
            <w:proofErr w:type="gramEnd"/>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3ABA5346"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tcPr>
          <w:p w14:paraId="19197FD8" w14:textId="77777777" w:rsidR="00260622" w:rsidRDefault="00260622" w:rsidP="00260622">
            <w:pPr>
              <w:spacing w:after="0" w:line="240" w:lineRule="auto"/>
              <w:rPr>
                <w:rFonts w:ascii="Arial" w:eastAsia="Times New Roman" w:hAnsi="Arial" w:cs="Arial"/>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024A4C07" w14:textId="77777777" w:rsidR="00260622" w:rsidRDefault="00260622" w:rsidP="00260622">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775351C0" w14:textId="77777777" w:rsidR="00260622" w:rsidRDefault="00260622" w:rsidP="00260622">
            <w:pPr>
              <w:rPr>
                <w:rFonts w:ascii="Arial" w:eastAsia="Times New Roman" w:hAnsi="Arial" w:cs="Arial"/>
                <w:sz w:val="20"/>
                <w:szCs w:val="20"/>
                <w:lang w:eastAsia="fr-FR"/>
              </w:rPr>
            </w:pPr>
          </w:p>
        </w:tc>
      </w:tr>
      <w:tr w:rsidR="00260622" w14:paraId="45FDE888" w14:textId="77777777" w:rsidTr="00260622">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4E43E9C8"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4.19. Autorisations données </w:t>
            </w:r>
            <w:proofErr w:type="gramStart"/>
            <w:r>
              <w:rPr>
                <w:rFonts w:ascii="Arial" w:eastAsia="Times New Roman" w:hAnsi="Arial" w:cs="Arial"/>
                <w:color w:val="000000"/>
                <w:sz w:val="20"/>
                <w:szCs w:val="20"/>
                <w:lang w:eastAsia="fr-FR"/>
              </w:rPr>
              <w:t>a</w:t>
            </w:r>
            <w:proofErr w:type="gramEnd"/>
            <w:r>
              <w:rPr>
                <w:rFonts w:ascii="Arial" w:eastAsia="Times New Roman" w:hAnsi="Arial" w:cs="Arial"/>
                <w:color w:val="000000"/>
                <w:sz w:val="20"/>
                <w:szCs w:val="20"/>
                <w:lang w:eastAsia="fr-FR"/>
              </w:rPr>
              <w:t xml:space="preserve"> la police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1E6C7C38"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Il est accordé une autorisation permanente à la police et à la gendarmerie nationales de pénétrer dans l’ensemble des parties communes de l’immeuble.</w:t>
            </w:r>
          </w:p>
        </w:tc>
        <w:tc>
          <w:tcPr>
            <w:tcW w:w="1024" w:type="dxa"/>
            <w:tcBorders>
              <w:top w:val="single" w:sz="4" w:space="0" w:color="auto"/>
              <w:left w:val="single" w:sz="4" w:space="0" w:color="auto"/>
              <w:bottom w:val="single" w:sz="4" w:space="0" w:color="auto"/>
              <w:right w:val="single" w:sz="4" w:space="0" w:color="auto"/>
            </w:tcBorders>
            <w:shd w:val="clear" w:color="auto" w:fill="FF5050"/>
            <w:vAlign w:val="center"/>
          </w:tcPr>
          <w:p w14:paraId="42E62CA9" w14:textId="77777777" w:rsidR="00260622" w:rsidRDefault="00260622" w:rsidP="00260622">
            <w:pPr>
              <w:spacing w:after="0" w:line="240" w:lineRule="auto"/>
              <w:jc w:val="center"/>
              <w:rPr>
                <w:rFonts w:ascii="Arial" w:eastAsia="Times New Roman" w:hAnsi="Arial" w:cs="Arial"/>
                <w:b/>
                <w:bCs/>
                <w:sz w:val="20"/>
                <w:szCs w:val="20"/>
                <w:lang w:eastAsia="fr-FR"/>
              </w:rPr>
            </w:pPr>
            <w:proofErr w:type="gramStart"/>
            <w:r>
              <w:rPr>
                <w:rFonts w:ascii="Arial" w:eastAsia="Times New Roman" w:hAnsi="Arial" w:cs="Arial"/>
                <w:b/>
                <w:bCs/>
                <w:sz w:val="20"/>
                <w:szCs w:val="20"/>
                <w:lang w:eastAsia="fr-FR"/>
              </w:rPr>
              <w:t>rouge</w:t>
            </w:r>
            <w:proofErr w:type="gramEnd"/>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134C31B4"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b/>
                <w:bCs/>
                <w:color w:val="FF0000"/>
                <w:sz w:val="20"/>
                <w:szCs w:val="20"/>
                <w:lang w:eastAsia="fr-FR"/>
              </w:rPr>
              <w:t xml:space="preserve">MODIFICATION PROPOSEE : </w:t>
            </w:r>
            <w:r>
              <w:rPr>
                <w:rFonts w:ascii="Arial" w:eastAsia="Times New Roman" w:hAnsi="Arial" w:cs="Arial"/>
                <w:color w:val="000000"/>
                <w:sz w:val="20"/>
                <w:szCs w:val="20"/>
                <w:lang w:eastAsia="fr-FR"/>
              </w:rPr>
              <w:t>enlever cet article</w:t>
            </w:r>
          </w:p>
          <w:p w14:paraId="6D1B85DA" w14:textId="77777777" w:rsidR="00260622" w:rsidRDefault="00260622" w:rsidP="00260622">
            <w:pPr>
              <w:spacing w:after="0" w:line="240" w:lineRule="auto"/>
              <w:rPr>
                <w:rFonts w:ascii="Arial" w:eastAsia="Times New Roman" w:hAnsi="Arial" w:cs="Arial"/>
                <w:color w:val="000000"/>
                <w:sz w:val="20"/>
                <w:szCs w:val="20"/>
                <w:lang w:eastAsia="fr-FR"/>
              </w:rPr>
            </w:pPr>
          </w:p>
          <w:p w14:paraId="53EAF6A1" w14:textId="77777777" w:rsidR="00260622" w:rsidRDefault="00260622"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780450D5" w14:textId="77777777" w:rsidR="00260622" w:rsidRDefault="00260622" w:rsidP="00260622">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OK pour enlever (dans tous les cas sera revoté chaque année lors de l’AG)</w:t>
            </w:r>
          </w:p>
          <w:p w14:paraId="589DED1E" w14:textId="77777777" w:rsidR="00260622" w:rsidRDefault="00260622" w:rsidP="00260622">
            <w:pPr>
              <w:spacing w:before="220" w:after="0" w:line="57" w:lineRule="atLeast"/>
            </w:pPr>
            <w:r>
              <w:rPr>
                <w:rFonts w:ascii="Arial" w:eastAsia="Arial" w:hAnsi="Arial" w:cs="Arial"/>
                <w:color w:val="000000"/>
                <w:sz w:val="20"/>
              </w:rPr>
              <w:t xml:space="preserve">Vigilance AH : </w:t>
            </w:r>
            <w:r>
              <w:rPr>
                <w:rFonts w:ascii="Arial" w:eastAsia="Arial" w:hAnsi="Arial" w:cs="Arial"/>
                <w:color w:val="000000"/>
                <w:sz w:val="20"/>
              </w:rPr>
              <w:lastRenderedPageBreak/>
              <w:t>prendre en considération toutes les éventualités et ne pas oublier la possibilité d’actes délictueux.</w:t>
            </w:r>
          </w:p>
        </w:tc>
        <w:tc>
          <w:tcPr>
            <w:tcW w:w="2019" w:type="dxa"/>
            <w:tcBorders>
              <w:top w:val="none" w:sz="4" w:space="0" w:color="000000"/>
              <w:left w:val="none" w:sz="4" w:space="0" w:color="000000"/>
              <w:bottom w:val="single" w:sz="4" w:space="0" w:color="auto"/>
              <w:right w:val="single" w:sz="4" w:space="0" w:color="auto"/>
            </w:tcBorders>
            <w:shd w:val="clear" w:color="auto" w:fill="B2A1C7" w:themeFill="accent4" w:themeFillTint="99"/>
          </w:tcPr>
          <w:p w14:paraId="3D9E8DE9" w14:textId="77777777" w:rsidR="00260622" w:rsidRDefault="00260622" w:rsidP="00260622">
            <w:pPr>
              <w:spacing w:after="0" w:line="240" w:lineRule="auto"/>
              <w:rPr>
                <w:rFonts w:ascii="Arial" w:eastAsia="Times New Roman" w:hAnsi="Arial" w:cs="Arial"/>
                <w:bCs/>
                <w:sz w:val="20"/>
                <w:szCs w:val="20"/>
                <w:lang w:eastAsia="fr-FR"/>
              </w:rPr>
            </w:pPr>
            <w:r>
              <w:rPr>
                <w:rFonts w:ascii="Arial" w:eastAsia="Times New Roman" w:hAnsi="Arial" w:cs="Arial"/>
                <w:sz w:val="20"/>
                <w:szCs w:val="20"/>
                <w:lang w:eastAsia="fr-FR"/>
              </w:rPr>
              <w:lastRenderedPageBreak/>
              <w:t>Groupe usage</w:t>
            </w:r>
          </w:p>
        </w:tc>
        <w:tc>
          <w:tcPr>
            <w:tcW w:w="3554" w:type="dxa"/>
            <w:tcBorders>
              <w:top w:val="none" w:sz="4" w:space="0" w:color="000000"/>
              <w:left w:val="none" w:sz="4" w:space="0" w:color="000000"/>
              <w:bottom w:val="single" w:sz="4" w:space="0" w:color="000000"/>
              <w:right w:val="single" w:sz="4" w:space="0" w:color="000000"/>
            </w:tcBorders>
            <w:shd w:val="clear" w:color="auto" w:fill="B2A1C7" w:themeFill="accent4" w:themeFillTint="99"/>
          </w:tcPr>
          <w:p w14:paraId="06B700B6" w14:textId="77777777" w:rsidR="00260622" w:rsidRDefault="00260622" w:rsidP="00260622">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B2A1C7" w:themeFill="accent4" w:themeFillTint="99"/>
          </w:tcPr>
          <w:p w14:paraId="35A2EA29" w14:textId="2B0CC1B3" w:rsidR="00260622" w:rsidRDefault="00BB0052" w:rsidP="00260622">
            <w:pPr>
              <w:rPr>
                <w:rFonts w:ascii="Arial" w:eastAsia="Times New Roman" w:hAnsi="Arial" w:cs="Arial"/>
                <w:sz w:val="20"/>
                <w:szCs w:val="20"/>
                <w:lang w:eastAsia="fr-FR"/>
              </w:rPr>
            </w:pPr>
            <w:r>
              <w:rPr>
                <w:rFonts w:ascii="Arial" w:eastAsia="Times New Roman" w:hAnsi="Arial" w:cs="Arial"/>
                <w:sz w:val="20"/>
                <w:lang w:eastAsia="fr-FR"/>
              </w:rPr>
              <w:t xml:space="preserve">Article a </w:t>
            </w:r>
            <w:proofErr w:type="gramStart"/>
            <w:r>
              <w:rPr>
                <w:rFonts w:ascii="Arial" w:eastAsia="Times New Roman" w:hAnsi="Arial" w:cs="Arial"/>
                <w:sz w:val="20"/>
                <w:lang w:eastAsia="fr-FR"/>
              </w:rPr>
              <w:t>supprimer</w:t>
            </w:r>
            <w:proofErr w:type="gramEnd"/>
          </w:p>
        </w:tc>
      </w:tr>
      <w:tr w:rsidR="00260622" w14:paraId="0B8DE9F7" w14:textId="77777777" w:rsidTr="00260622">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38CE87BE" w14:textId="77777777" w:rsidR="00260622" w:rsidRDefault="00260622"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xml:space="preserve">5. Usages Des Parties Communes </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663A51CC" w14:textId="77777777" w:rsidR="00260622" w:rsidRDefault="00260622"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w:t>
            </w:r>
          </w:p>
        </w:tc>
        <w:tc>
          <w:tcPr>
            <w:tcW w:w="1024" w:type="dxa"/>
            <w:tcBorders>
              <w:top w:val="none" w:sz="4" w:space="0" w:color="000000"/>
              <w:left w:val="none" w:sz="4" w:space="0" w:color="000000"/>
              <w:bottom w:val="single" w:sz="4" w:space="0" w:color="auto"/>
              <w:right w:val="single" w:sz="4" w:space="0" w:color="auto"/>
            </w:tcBorders>
            <w:shd w:val="clear" w:color="auto" w:fill="auto"/>
            <w:vAlign w:val="center"/>
          </w:tcPr>
          <w:p w14:paraId="6660EDC7" w14:textId="77777777" w:rsidR="00260622" w:rsidRDefault="00260622"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2F8ECFFF" w14:textId="77777777" w:rsidR="00260622" w:rsidRDefault="00260622"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tcPr>
          <w:p w14:paraId="14CE4846" w14:textId="77777777" w:rsidR="00260622" w:rsidRDefault="00260622" w:rsidP="00260622">
            <w:pPr>
              <w:spacing w:after="0" w:line="240" w:lineRule="auto"/>
              <w:rPr>
                <w:rFonts w:ascii="Arial" w:eastAsia="Times New Roman" w:hAnsi="Arial" w:cs="Arial"/>
                <w:bCs/>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48B768B7" w14:textId="77777777" w:rsidR="00260622" w:rsidRDefault="00260622" w:rsidP="00260622">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3F3912AA" w14:textId="77777777" w:rsidR="00260622" w:rsidRDefault="00260622" w:rsidP="00260622">
            <w:pPr>
              <w:rPr>
                <w:rFonts w:ascii="Arial" w:eastAsia="Times New Roman" w:hAnsi="Arial" w:cs="Arial"/>
                <w:sz w:val="20"/>
                <w:szCs w:val="20"/>
                <w:lang w:eastAsia="fr-FR"/>
              </w:rPr>
            </w:pPr>
          </w:p>
        </w:tc>
      </w:tr>
      <w:tr w:rsidR="00260622" w14:paraId="2A4D565E" w14:textId="77777777" w:rsidTr="00260622">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5E5552EA"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5.1. Dispositions générales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0A5ABEF7"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Chaque copropriétaire utilise les parties communes selon leur destination et selon le règlement qui lui est propre </w:t>
            </w:r>
            <w:proofErr w:type="gramStart"/>
            <w:r>
              <w:rPr>
                <w:rFonts w:ascii="Arial" w:eastAsia="Times New Roman" w:hAnsi="Arial" w:cs="Arial"/>
                <w:color w:val="000000"/>
                <w:sz w:val="20"/>
                <w:szCs w:val="20"/>
                <w:lang w:eastAsia="fr-FR"/>
              </w:rPr>
              <w:t xml:space="preserve">( </w:t>
            </w:r>
            <w:proofErr w:type="spellStart"/>
            <w:r>
              <w:rPr>
                <w:rFonts w:ascii="Arial" w:eastAsia="Times New Roman" w:hAnsi="Arial" w:cs="Arial"/>
                <w:color w:val="000000"/>
                <w:sz w:val="20"/>
                <w:szCs w:val="20"/>
                <w:lang w:eastAsia="fr-FR"/>
              </w:rPr>
              <w:t>règlt</w:t>
            </w:r>
            <w:proofErr w:type="spellEnd"/>
            <w:proofErr w:type="gramEnd"/>
            <w:r>
              <w:rPr>
                <w:rFonts w:ascii="Arial" w:eastAsia="Times New Roman" w:hAnsi="Arial" w:cs="Arial"/>
                <w:color w:val="000000"/>
                <w:sz w:val="20"/>
                <w:szCs w:val="20"/>
                <w:lang w:eastAsia="fr-FR"/>
              </w:rPr>
              <w:t xml:space="preserve"> intérieur)</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565CC90B" w14:textId="77777777" w:rsidR="00260622" w:rsidRDefault="00260622" w:rsidP="00260622">
            <w:pPr>
              <w:spacing w:after="0" w:line="240" w:lineRule="auto"/>
              <w:jc w:val="center"/>
              <w:rPr>
                <w:rFonts w:ascii="Arial" w:eastAsia="Times New Roman" w:hAnsi="Arial" w:cs="Arial"/>
                <w:b/>
                <w:bCs/>
                <w:sz w:val="20"/>
                <w:szCs w:val="20"/>
                <w:lang w:eastAsia="fr-FR"/>
              </w:rPr>
            </w:pPr>
            <w:proofErr w:type="gramStart"/>
            <w:r>
              <w:rPr>
                <w:rFonts w:ascii="Arial" w:eastAsia="Times New Roman" w:hAnsi="Arial" w:cs="Arial"/>
                <w:b/>
                <w:bCs/>
                <w:sz w:val="20"/>
                <w:szCs w:val="20"/>
                <w:lang w:eastAsia="fr-FR"/>
              </w:rPr>
              <w:t>vert</w:t>
            </w:r>
            <w:proofErr w:type="gramEnd"/>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4099977E"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tcPr>
          <w:p w14:paraId="5F559736" w14:textId="77777777" w:rsidR="00260622" w:rsidRDefault="00260622" w:rsidP="00260622">
            <w:pPr>
              <w:spacing w:after="0" w:line="240" w:lineRule="auto"/>
              <w:rPr>
                <w:rFonts w:ascii="Arial" w:eastAsia="Times New Roman" w:hAnsi="Arial" w:cs="Arial"/>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7196D5AB" w14:textId="77777777" w:rsidR="00260622" w:rsidRDefault="00260622" w:rsidP="00260622">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42900645" w14:textId="77777777" w:rsidR="00260622" w:rsidRDefault="00260622" w:rsidP="00260622">
            <w:pPr>
              <w:rPr>
                <w:rFonts w:ascii="Arial" w:eastAsia="Times New Roman" w:hAnsi="Arial" w:cs="Arial"/>
                <w:sz w:val="20"/>
                <w:szCs w:val="20"/>
                <w:lang w:eastAsia="fr-FR"/>
              </w:rPr>
            </w:pPr>
          </w:p>
        </w:tc>
      </w:tr>
      <w:tr w:rsidR="00260622" w14:paraId="37DDDFF6" w14:textId="77777777" w:rsidTr="00260622">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73F70AB2"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5.2. Encombrement des Parties Communes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6762317E"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Pas de dépôt d'objet (</w:t>
            </w:r>
            <w:proofErr w:type="spellStart"/>
            <w:r>
              <w:rPr>
                <w:rFonts w:ascii="Arial" w:eastAsia="Times New Roman" w:hAnsi="Arial" w:cs="Arial"/>
                <w:color w:val="000000"/>
                <w:sz w:val="20"/>
                <w:szCs w:val="20"/>
                <w:lang w:eastAsia="fr-FR"/>
              </w:rPr>
              <w:t>pousette</w:t>
            </w:r>
            <w:proofErr w:type="spellEnd"/>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vélo..</w:t>
            </w:r>
            <w:proofErr w:type="gramEnd"/>
            <w:r>
              <w:rPr>
                <w:rFonts w:ascii="Arial" w:eastAsia="Times New Roman" w:hAnsi="Arial" w:cs="Arial"/>
                <w:color w:val="000000"/>
                <w:sz w:val="20"/>
                <w:szCs w:val="20"/>
                <w:lang w:eastAsia="fr-FR"/>
              </w:rPr>
              <w:t>) dans les espaces communs non prévus à cet effet (couloirs, escaliers ..) si détérioration des parties communes: à la charge du copropriétaire</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3D119F17" w14:textId="77777777" w:rsidR="00260622" w:rsidRDefault="00260622" w:rsidP="00260622">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681119E8"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en</w:t>
            </w:r>
            <w:proofErr w:type="gramEnd"/>
            <w:r>
              <w:rPr>
                <w:rFonts w:ascii="Arial" w:eastAsia="Times New Roman" w:hAnsi="Arial" w:cs="Arial"/>
                <w:color w:val="000000"/>
                <w:sz w:val="20"/>
                <w:szCs w:val="20"/>
                <w:lang w:eastAsia="fr-FR"/>
              </w:rPr>
              <w:t xml:space="preserve"> discussion dans le groupe)</w:t>
            </w:r>
          </w:p>
          <w:p w14:paraId="731BD057" w14:textId="77777777" w:rsidR="00260622" w:rsidRDefault="00260622" w:rsidP="00260622">
            <w:pPr>
              <w:spacing w:after="0" w:line="240" w:lineRule="auto"/>
              <w:rPr>
                <w:rFonts w:ascii="Arial" w:eastAsia="Times New Roman" w:hAnsi="Arial" w:cs="Arial"/>
                <w:color w:val="000000"/>
                <w:sz w:val="20"/>
                <w:szCs w:val="20"/>
                <w:lang w:eastAsia="fr-FR"/>
              </w:rPr>
            </w:pPr>
          </w:p>
          <w:p w14:paraId="0D148B80" w14:textId="77777777" w:rsidR="00260622" w:rsidRDefault="00260622"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68386492"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sz w:val="20"/>
                <w:szCs w:val="20"/>
                <w:lang w:eastAsia="fr-FR"/>
              </w:rPr>
              <w:t>A nous de faire une proposition</w:t>
            </w:r>
          </w:p>
        </w:tc>
        <w:tc>
          <w:tcPr>
            <w:tcW w:w="2019" w:type="dxa"/>
            <w:tcBorders>
              <w:top w:val="none" w:sz="4" w:space="0" w:color="000000"/>
              <w:left w:val="none" w:sz="4" w:space="0" w:color="000000"/>
              <w:bottom w:val="single" w:sz="4" w:space="0" w:color="auto"/>
              <w:right w:val="single" w:sz="4" w:space="0" w:color="auto"/>
            </w:tcBorders>
            <w:shd w:val="clear" w:color="auto" w:fill="ED77AC"/>
          </w:tcPr>
          <w:p w14:paraId="56772249" w14:textId="77777777" w:rsidR="00260622" w:rsidRDefault="00260622" w:rsidP="0026062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Groupe nuisance </w:t>
            </w:r>
          </w:p>
        </w:tc>
        <w:tc>
          <w:tcPr>
            <w:tcW w:w="3554" w:type="dxa"/>
            <w:tcBorders>
              <w:top w:val="none" w:sz="4" w:space="0" w:color="000000"/>
              <w:left w:val="none" w:sz="4" w:space="0" w:color="000000"/>
              <w:bottom w:val="single" w:sz="4" w:space="0" w:color="000000"/>
              <w:right w:val="single" w:sz="4" w:space="0" w:color="000000"/>
            </w:tcBorders>
            <w:shd w:val="clear" w:color="auto" w:fill="ED77AC"/>
          </w:tcPr>
          <w:p w14:paraId="336B1DEA" w14:textId="77777777" w:rsidR="00260622" w:rsidRDefault="00260622" w:rsidP="00260622">
            <w:pPr>
              <w:spacing w:after="0" w:line="65" w:lineRule="atLeast"/>
              <w:jc w:val="both"/>
              <w:rPr>
                <w:szCs w:val="20"/>
              </w:rPr>
            </w:pPr>
            <w:r>
              <w:rPr>
                <w:color w:val="000000"/>
              </w:rPr>
              <w:t xml:space="preserve">5.2. Encombrement des Parties Communes </w:t>
            </w:r>
          </w:p>
          <w:p w14:paraId="2F677A38" w14:textId="77777777" w:rsidR="00260622" w:rsidRDefault="00260622" w:rsidP="00260622">
            <w:pPr>
              <w:spacing w:after="0" w:line="65" w:lineRule="atLeast"/>
              <w:jc w:val="both"/>
            </w:pPr>
            <w:r>
              <w:rPr>
                <w:color w:val="000000"/>
              </w:rPr>
              <w:t xml:space="preserve">Nul ne pourra, même temporairement encombrer les parties communes, ni les utiliser pour son usage personnel en dehors de leur destination normale. Les passages, vestibules, escaliers, couloirs, entrées devront être laissés libres en tout temps. Notamment les entrées et couloirs ne pourront, en aucun cas, servir de garages à bicyclettes, motocyclettes, voitures d'enfants ou autres, qui, dans le cas où des locaux seraient réservés à cet usage, devront y être garés. </w:t>
            </w:r>
          </w:p>
        </w:tc>
        <w:tc>
          <w:tcPr>
            <w:tcW w:w="3495" w:type="dxa"/>
            <w:tcBorders>
              <w:top w:val="none" w:sz="4" w:space="0" w:color="000000"/>
              <w:left w:val="none" w:sz="4" w:space="0" w:color="000000"/>
              <w:bottom w:val="single" w:sz="4" w:space="0" w:color="000000"/>
              <w:right w:val="single" w:sz="4" w:space="0" w:color="000000"/>
            </w:tcBorders>
            <w:shd w:val="clear" w:color="auto" w:fill="ED77AC"/>
          </w:tcPr>
          <w:p w14:paraId="2FC87283" w14:textId="0EF7057C" w:rsidR="00260622" w:rsidRDefault="00BB0052" w:rsidP="00260622">
            <w:pPr>
              <w:rPr>
                <w:color w:val="000000"/>
              </w:rPr>
            </w:pPr>
            <w:r>
              <w:rPr>
                <w:color w:val="000000"/>
              </w:rPr>
              <w:t>L</w:t>
            </w:r>
            <w:r w:rsidR="00260622">
              <w:rPr>
                <w:color w:val="000000"/>
              </w:rPr>
              <w:t>es parties communes en particulier les passages devront être laissés libre</w:t>
            </w:r>
          </w:p>
        </w:tc>
      </w:tr>
      <w:tr w:rsidR="00260622" w14:paraId="16A2F86A" w14:textId="77777777" w:rsidTr="00260622">
        <w:trPr>
          <w:trHeight w:val="76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55E5A813"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5.3. Equipements et services collectifs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666DB438"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Chaque copropriétaire sera responsable des dégradations causées par lui ou les </w:t>
            </w:r>
            <w:r>
              <w:rPr>
                <w:rFonts w:ascii="Arial" w:eastAsia="Times New Roman" w:hAnsi="Arial" w:cs="Arial"/>
                <w:color w:val="000000"/>
                <w:sz w:val="20"/>
                <w:szCs w:val="20"/>
                <w:lang w:eastAsia="fr-FR"/>
              </w:rPr>
              <w:lastRenderedPageBreak/>
              <w:t>personnes chez lui (occupants ou de passage)</w:t>
            </w:r>
            <w:r>
              <w:rPr>
                <w:rFonts w:ascii="Arial" w:eastAsia="Times New Roman" w:hAnsi="Arial" w:cs="Arial"/>
                <w:color w:val="000000"/>
                <w:sz w:val="20"/>
                <w:szCs w:val="20"/>
                <w:lang w:eastAsia="fr-FR"/>
              </w:rPr>
              <w:br/>
              <w:t xml:space="preserve">L'entretien des plantations sur les espaces communs se fera selon les indications </w:t>
            </w:r>
            <w:proofErr w:type="gramStart"/>
            <w:r>
              <w:rPr>
                <w:rFonts w:ascii="Arial" w:eastAsia="Times New Roman" w:hAnsi="Arial" w:cs="Arial"/>
                <w:color w:val="000000"/>
                <w:sz w:val="20"/>
                <w:szCs w:val="20"/>
                <w:lang w:eastAsia="fr-FR"/>
              </w:rPr>
              <w:t>du  syndicat</w:t>
            </w:r>
            <w:proofErr w:type="gramEnd"/>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19A7C7F3" w14:textId="77777777" w:rsidR="00260622" w:rsidRDefault="00260622" w:rsidP="00260622">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lastRenderedPageBreak/>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54AE7591"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en</w:t>
            </w:r>
            <w:proofErr w:type="gramEnd"/>
            <w:r>
              <w:rPr>
                <w:rFonts w:ascii="Arial" w:eastAsia="Times New Roman" w:hAnsi="Arial" w:cs="Arial"/>
                <w:color w:val="000000"/>
                <w:sz w:val="20"/>
                <w:szCs w:val="20"/>
                <w:lang w:eastAsia="fr-FR"/>
              </w:rPr>
              <w:t xml:space="preserve"> discussion dans le groupe)</w:t>
            </w:r>
          </w:p>
          <w:p w14:paraId="43E10FAC" w14:textId="77777777" w:rsidR="00260622" w:rsidRDefault="00260622" w:rsidP="00260622">
            <w:pPr>
              <w:spacing w:after="0" w:line="240" w:lineRule="auto"/>
              <w:rPr>
                <w:rFonts w:ascii="Arial" w:eastAsia="Times New Roman" w:hAnsi="Arial" w:cs="Arial"/>
                <w:color w:val="000000"/>
                <w:sz w:val="20"/>
                <w:szCs w:val="20"/>
                <w:lang w:eastAsia="fr-FR"/>
              </w:rPr>
            </w:pPr>
          </w:p>
          <w:p w14:paraId="2C2304B7" w14:textId="77777777" w:rsidR="00260622" w:rsidRDefault="00260622"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5678A20B"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sz w:val="20"/>
                <w:szCs w:val="20"/>
                <w:lang w:eastAsia="fr-FR"/>
              </w:rPr>
              <w:t>A nous de faire une proposition</w:t>
            </w:r>
          </w:p>
        </w:tc>
        <w:tc>
          <w:tcPr>
            <w:tcW w:w="2019" w:type="dxa"/>
            <w:tcBorders>
              <w:top w:val="none" w:sz="4" w:space="0" w:color="000000"/>
              <w:left w:val="none" w:sz="4" w:space="0" w:color="000000"/>
              <w:bottom w:val="single" w:sz="4" w:space="0" w:color="auto"/>
              <w:right w:val="single" w:sz="4" w:space="0" w:color="auto"/>
            </w:tcBorders>
            <w:shd w:val="clear" w:color="auto" w:fill="ED77AC"/>
          </w:tcPr>
          <w:p w14:paraId="6CED575C" w14:textId="77777777" w:rsidR="00260622" w:rsidRDefault="00260622" w:rsidP="0026062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Groupe nuisance </w:t>
            </w:r>
          </w:p>
        </w:tc>
        <w:tc>
          <w:tcPr>
            <w:tcW w:w="3554" w:type="dxa"/>
            <w:tcBorders>
              <w:top w:val="none" w:sz="4" w:space="0" w:color="000000"/>
              <w:left w:val="none" w:sz="4" w:space="0" w:color="000000"/>
              <w:bottom w:val="single" w:sz="4" w:space="0" w:color="000000"/>
              <w:right w:val="single" w:sz="4" w:space="0" w:color="000000"/>
            </w:tcBorders>
            <w:shd w:val="clear" w:color="auto" w:fill="ED77AC"/>
          </w:tcPr>
          <w:p w14:paraId="683D5CAE" w14:textId="77777777" w:rsidR="00260622" w:rsidRDefault="00260622" w:rsidP="00260622">
            <w:pPr>
              <w:rPr>
                <w:rFonts w:ascii="Arial" w:eastAsia="Times New Roman" w:hAnsi="Arial" w:cs="Arial"/>
                <w:sz w:val="20"/>
                <w:szCs w:val="20"/>
                <w:lang w:eastAsia="fr-FR"/>
              </w:rPr>
            </w:pPr>
          </w:p>
          <w:p w14:paraId="15196D95" w14:textId="77777777" w:rsidR="00260622" w:rsidRDefault="00260622" w:rsidP="00260622">
            <w:pPr>
              <w:rPr>
                <w:rFonts w:ascii="Arial" w:eastAsia="Times New Roman" w:hAnsi="Arial" w:cs="Arial"/>
                <w:sz w:val="20"/>
                <w:szCs w:val="20"/>
                <w:lang w:eastAsia="fr-FR"/>
              </w:rPr>
            </w:pPr>
            <w:r>
              <w:rPr>
                <w:rFonts w:ascii="Arial" w:eastAsia="Times New Roman" w:hAnsi="Arial" w:cs="Arial"/>
                <w:sz w:val="20"/>
                <w:szCs w:val="20"/>
                <w:lang w:eastAsia="fr-FR"/>
              </w:rPr>
              <w:t xml:space="preserve">On ne voit pas ce qui peut être modifié. </w:t>
            </w:r>
          </w:p>
          <w:p w14:paraId="0B8DB5F6" w14:textId="77777777" w:rsidR="00260622" w:rsidRDefault="00260622" w:rsidP="00260622">
            <w:pPr>
              <w:rPr>
                <w:rFonts w:ascii="Arial" w:eastAsia="Times New Roman" w:hAnsi="Arial" w:cs="Arial"/>
                <w:sz w:val="20"/>
                <w:szCs w:val="20"/>
                <w:lang w:eastAsia="fr-FR"/>
              </w:rPr>
            </w:pPr>
            <w:r>
              <w:rPr>
                <w:rFonts w:ascii="Arial" w:eastAsia="Times New Roman" w:hAnsi="Arial" w:cs="Arial"/>
                <w:sz w:val="20"/>
                <w:szCs w:val="20"/>
                <w:lang w:eastAsia="fr-FR"/>
              </w:rPr>
              <w:t xml:space="preserve">A voir avec le groupe ce qui posait </w:t>
            </w:r>
            <w:proofErr w:type="gramStart"/>
            <w:r>
              <w:rPr>
                <w:rFonts w:ascii="Arial" w:eastAsia="Times New Roman" w:hAnsi="Arial" w:cs="Arial"/>
                <w:sz w:val="20"/>
                <w:szCs w:val="20"/>
                <w:lang w:eastAsia="fr-FR"/>
              </w:rPr>
              <w:lastRenderedPageBreak/>
              <w:t>problème</w:t>
            </w:r>
            <w:proofErr w:type="gramEnd"/>
            <w:r>
              <w:rPr>
                <w:rFonts w:ascii="Arial" w:eastAsia="Times New Roman" w:hAnsi="Arial" w:cs="Arial"/>
                <w:sz w:val="20"/>
                <w:szCs w:val="20"/>
                <w:lang w:eastAsia="fr-FR"/>
              </w:rPr>
              <w:t xml:space="preserve"> dans cet article.</w:t>
            </w:r>
          </w:p>
        </w:tc>
        <w:tc>
          <w:tcPr>
            <w:tcW w:w="3495" w:type="dxa"/>
            <w:tcBorders>
              <w:top w:val="none" w:sz="4" w:space="0" w:color="000000"/>
              <w:left w:val="none" w:sz="4" w:space="0" w:color="000000"/>
              <w:bottom w:val="single" w:sz="4" w:space="0" w:color="000000"/>
              <w:right w:val="single" w:sz="4" w:space="0" w:color="000000"/>
            </w:tcBorders>
            <w:shd w:val="clear" w:color="auto" w:fill="ED77AC"/>
          </w:tcPr>
          <w:p w14:paraId="568A671F" w14:textId="01AE4C72" w:rsidR="00260622" w:rsidRDefault="00BB0052" w:rsidP="00260622">
            <w:pPr>
              <w:rPr>
                <w:rFonts w:ascii="Arial" w:eastAsia="Times New Roman" w:hAnsi="Arial" w:cs="Arial"/>
                <w:sz w:val="20"/>
                <w:szCs w:val="20"/>
                <w:lang w:eastAsia="fr-FR"/>
              </w:rPr>
            </w:pPr>
            <w:r>
              <w:rPr>
                <w:rFonts w:ascii="Arial" w:eastAsia="Times New Roman" w:hAnsi="Arial" w:cs="Arial"/>
                <w:sz w:val="20"/>
                <w:szCs w:val="20"/>
                <w:lang w:eastAsia="fr-FR"/>
              </w:rPr>
              <w:lastRenderedPageBreak/>
              <w:t>RAS</w:t>
            </w:r>
          </w:p>
        </w:tc>
      </w:tr>
      <w:tr w:rsidR="00260622" w14:paraId="5EA9E795" w14:textId="77777777" w:rsidTr="00260622">
        <w:trPr>
          <w:trHeight w:val="127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0520C06B"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5.4. Espaces extérieurs communs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54828E67"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Si une plantation privée gène ou peut constituer un danger le syndicat peut </w:t>
            </w:r>
            <w:proofErr w:type="gramStart"/>
            <w:r>
              <w:rPr>
                <w:rFonts w:ascii="Arial" w:eastAsia="Times New Roman" w:hAnsi="Arial" w:cs="Arial"/>
                <w:color w:val="000000"/>
                <w:sz w:val="20"/>
                <w:szCs w:val="20"/>
                <w:lang w:eastAsia="fr-FR"/>
              </w:rPr>
              <w:t>le  couper</w:t>
            </w:r>
            <w:proofErr w:type="gramEnd"/>
            <w:r>
              <w:rPr>
                <w:rFonts w:ascii="Arial" w:eastAsia="Times New Roman" w:hAnsi="Arial" w:cs="Arial"/>
                <w:color w:val="000000"/>
                <w:sz w:val="20"/>
                <w:szCs w:val="20"/>
                <w:lang w:eastAsia="fr-FR"/>
              </w:rPr>
              <w:br/>
              <w:t>Interdiction de couper quoi que ce soit sur les espaces communs(fleurs, arbres ..)</w:t>
            </w:r>
            <w:r>
              <w:rPr>
                <w:rFonts w:ascii="Arial" w:eastAsia="Times New Roman" w:hAnsi="Arial" w:cs="Arial"/>
                <w:color w:val="000000"/>
                <w:sz w:val="20"/>
                <w:szCs w:val="20"/>
                <w:lang w:eastAsia="fr-FR"/>
              </w:rPr>
              <w:br/>
              <w:t>ces espaces doivent être laissés propres par les utilisateurs</w:t>
            </w:r>
            <w:r>
              <w:rPr>
                <w:rFonts w:ascii="Arial" w:eastAsia="Times New Roman" w:hAnsi="Arial" w:cs="Arial"/>
                <w:color w:val="000000"/>
                <w:sz w:val="20"/>
                <w:szCs w:val="20"/>
                <w:lang w:eastAsia="fr-FR"/>
              </w:rPr>
              <w:br/>
              <w:t>Les enfants dans les espaces communs sont sous la responsabilité du représentant légal de l'enfant</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2F9DF4D6" w14:textId="77777777" w:rsidR="00260622" w:rsidRDefault="00260622"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59C69367"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en</w:t>
            </w:r>
            <w:proofErr w:type="gramEnd"/>
            <w:r>
              <w:rPr>
                <w:rFonts w:ascii="Arial" w:eastAsia="Times New Roman" w:hAnsi="Arial" w:cs="Arial"/>
                <w:color w:val="000000"/>
                <w:sz w:val="20"/>
                <w:szCs w:val="20"/>
                <w:lang w:eastAsia="fr-FR"/>
              </w:rPr>
              <w:t xml:space="preserve"> discussion dans le groupe)</w:t>
            </w:r>
          </w:p>
          <w:p w14:paraId="3211B235" w14:textId="77777777" w:rsidR="00260622" w:rsidRDefault="00260622" w:rsidP="00260622">
            <w:pPr>
              <w:spacing w:after="0" w:line="240" w:lineRule="auto"/>
              <w:rPr>
                <w:rFonts w:ascii="Arial" w:eastAsia="Times New Roman" w:hAnsi="Arial" w:cs="Arial"/>
                <w:color w:val="000000"/>
                <w:sz w:val="20"/>
                <w:szCs w:val="20"/>
                <w:lang w:eastAsia="fr-FR"/>
              </w:rPr>
            </w:pPr>
          </w:p>
          <w:p w14:paraId="6BEE6249" w14:textId="77777777" w:rsidR="00260622" w:rsidRDefault="00260622"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333D6BDA"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sz w:val="20"/>
                <w:szCs w:val="20"/>
                <w:lang w:eastAsia="fr-FR"/>
              </w:rPr>
              <w:t>A nous de faire une proposition</w:t>
            </w:r>
          </w:p>
        </w:tc>
        <w:tc>
          <w:tcPr>
            <w:tcW w:w="2019" w:type="dxa"/>
            <w:tcBorders>
              <w:top w:val="none" w:sz="4" w:space="0" w:color="000000"/>
              <w:left w:val="none" w:sz="4" w:space="0" w:color="000000"/>
              <w:bottom w:val="single" w:sz="4" w:space="0" w:color="auto"/>
              <w:right w:val="single" w:sz="4" w:space="0" w:color="auto"/>
            </w:tcBorders>
            <w:shd w:val="clear" w:color="auto" w:fill="ED77AC"/>
          </w:tcPr>
          <w:p w14:paraId="565F623C" w14:textId="77777777" w:rsidR="00260622" w:rsidRDefault="00260622" w:rsidP="0026062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Groupe nuisance</w:t>
            </w:r>
          </w:p>
        </w:tc>
        <w:tc>
          <w:tcPr>
            <w:tcW w:w="3554" w:type="dxa"/>
            <w:tcBorders>
              <w:top w:val="none" w:sz="4" w:space="0" w:color="000000"/>
              <w:left w:val="none" w:sz="4" w:space="0" w:color="000000"/>
              <w:bottom w:val="single" w:sz="4" w:space="0" w:color="000000"/>
              <w:right w:val="single" w:sz="4" w:space="0" w:color="000000"/>
            </w:tcBorders>
            <w:shd w:val="clear" w:color="auto" w:fill="ED77AC"/>
          </w:tcPr>
          <w:p w14:paraId="2448820C" w14:textId="77777777" w:rsidR="00260622" w:rsidRDefault="00260622" w:rsidP="00260622">
            <w:pPr>
              <w:rPr>
                <w:rFonts w:ascii="Arial" w:eastAsia="Times New Roman" w:hAnsi="Arial" w:cs="Arial"/>
                <w:sz w:val="20"/>
                <w:szCs w:val="20"/>
                <w:lang w:eastAsia="fr-FR"/>
              </w:rPr>
            </w:pPr>
            <w:r>
              <w:rPr>
                <w:rFonts w:ascii="Arial" w:eastAsia="Times New Roman" w:hAnsi="Arial" w:cs="Arial"/>
                <w:sz w:val="20"/>
                <w:szCs w:val="20"/>
                <w:lang w:eastAsia="fr-FR"/>
              </w:rPr>
              <w:t xml:space="preserve">On ne voit pas ce qui peut être modifié. </w:t>
            </w:r>
          </w:p>
          <w:p w14:paraId="0CB1CF91" w14:textId="77777777" w:rsidR="00260622" w:rsidRDefault="00260622" w:rsidP="00260622">
            <w:pPr>
              <w:rPr>
                <w:rFonts w:ascii="Arial" w:eastAsia="Times New Roman" w:hAnsi="Arial" w:cs="Arial"/>
                <w:lang w:eastAsia="fr-FR"/>
              </w:rPr>
            </w:pPr>
            <w:r>
              <w:rPr>
                <w:rFonts w:ascii="Arial" w:eastAsia="Times New Roman" w:hAnsi="Arial" w:cs="Arial"/>
                <w:sz w:val="20"/>
                <w:szCs w:val="20"/>
                <w:lang w:eastAsia="fr-FR"/>
              </w:rPr>
              <w:t xml:space="preserve">A voir avec le groupe ce qui posait </w:t>
            </w:r>
            <w:proofErr w:type="gramStart"/>
            <w:r>
              <w:rPr>
                <w:rFonts w:ascii="Arial" w:eastAsia="Times New Roman" w:hAnsi="Arial" w:cs="Arial"/>
                <w:sz w:val="20"/>
                <w:szCs w:val="20"/>
                <w:lang w:eastAsia="fr-FR"/>
              </w:rPr>
              <w:t>problème</w:t>
            </w:r>
            <w:proofErr w:type="gramEnd"/>
            <w:r>
              <w:rPr>
                <w:rFonts w:ascii="Arial" w:eastAsia="Times New Roman" w:hAnsi="Arial" w:cs="Arial"/>
                <w:sz w:val="20"/>
                <w:szCs w:val="20"/>
                <w:lang w:eastAsia="fr-FR"/>
              </w:rPr>
              <w:t xml:space="preserve"> dans cet article.</w:t>
            </w:r>
          </w:p>
          <w:p w14:paraId="1C74B2E9" w14:textId="77777777" w:rsidR="00260622" w:rsidRDefault="00260622" w:rsidP="00260622">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ED77AC"/>
          </w:tcPr>
          <w:p w14:paraId="44006831" w14:textId="77777777" w:rsidR="00260622" w:rsidRDefault="00260622" w:rsidP="00260622">
            <w:pPr>
              <w:rPr>
                <w:rFonts w:ascii="Arial" w:eastAsia="Times New Roman" w:hAnsi="Arial" w:cs="Arial"/>
                <w:sz w:val="20"/>
                <w:szCs w:val="20"/>
                <w:lang w:eastAsia="fr-FR"/>
              </w:rPr>
            </w:pPr>
            <w:r>
              <w:rPr>
                <w:rFonts w:ascii="Arial" w:eastAsia="Times New Roman" w:hAnsi="Arial" w:cs="Arial"/>
                <w:sz w:val="20"/>
                <w:lang w:eastAsia="fr-FR"/>
              </w:rPr>
              <w:t>On ne garde que le droit du syndic d’intervenir sur les plantations gênantes</w:t>
            </w:r>
          </w:p>
        </w:tc>
      </w:tr>
      <w:tr w:rsidR="00260622" w14:paraId="75A940AC" w14:textId="77777777" w:rsidTr="00260622">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3726196B"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5.5. Divagation des Animaux</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4BA9F2FD" w14:textId="77777777" w:rsidR="00260622" w:rsidRDefault="00260622" w:rsidP="00260622">
            <w:pPr>
              <w:spacing w:after="0" w:line="240" w:lineRule="auto"/>
              <w:rPr>
                <w:rFonts w:ascii="Arial" w:eastAsia="Times New Roman" w:hAnsi="Arial" w:cs="Arial"/>
                <w:color w:val="000000"/>
                <w:sz w:val="20"/>
                <w:szCs w:val="20"/>
                <w:lang w:eastAsia="fr-FR"/>
              </w:rPr>
            </w:pPr>
            <w:proofErr w:type="gramStart"/>
            <w:r>
              <w:rPr>
                <w:rFonts w:ascii="Arial" w:eastAsia="Times New Roman" w:hAnsi="Arial" w:cs="Arial"/>
                <w:color w:val="000000"/>
                <w:sz w:val="20"/>
                <w:szCs w:val="20"/>
                <w:lang w:eastAsia="fr-FR"/>
              </w:rPr>
              <w:t>animaux</w:t>
            </w:r>
            <w:proofErr w:type="gramEnd"/>
            <w:r>
              <w:rPr>
                <w:rFonts w:ascii="Arial" w:eastAsia="Times New Roman" w:hAnsi="Arial" w:cs="Arial"/>
                <w:color w:val="000000"/>
                <w:sz w:val="20"/>
                <w:szCs w:val="20"/>
                <w:lang w:eastAsia="fr-FR"/>
              </w:rPr>
              <w:t xml:space="preserve"> tenus en laisse dans les parties communes + propriétaires d'animaux responsables de la propreté</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51DBBAF0" w14:textId="77777777" w:rsidR="00260622" w:rsidRDefault="00260622"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759F59A8"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en</w:t>
            </w:r>
            <w:proofErr w:type="gramEnd"/>
            <w:r>
              <w:rPr>
                <w:rFonts w:ascii="Arial" w:eastAsia="Times New Roman" w:hAnsi="Arial" w:cs="Arial"/>
                <w:color w:val="000000"/>
                <w:sz w:val="20"/>
                <w:szCs w:val="20"/>
                <w:lang w:eastAsia="fr-FR"/>
              </w:rPr>
              <w:t xml:space="preserve"> discussion dans le groupe)</w:t>
            </w:r>
          </w:p>
          <w:p w14:paraId="7D3F8561" w14:textId="77777777" w:rsidR="00260622" w:rsidRDefault="00260622" w:rsidP="00260622">
            <w:pPr>
              <w:spacing w:after="0" w:line="240" w:lineRule="auto"/>
              <w:rPr>
                <w:rFonts w:ascii="Arial" w:eastAsia="Times New Roman" w:hAnsi="Arial" w:cs="Arial"/>
                <w:color w:val="000000"/>
                <w:sz w:val="20"/>
                <w:szCs w:val="20"/>
                <w:lang w:eastAsia="fr-FR"/>
              </w:rPr>
            </w:pPr>
          </w:p>
          <w:p w14:paraId="08ECC41E" w14:textId="77777777" w:rsidR="00260622" w:rsidRDefault="00260622"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7E2C5955"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sz w:val="20"/>
                <w:szCs w:val="20"/>
                <w:lang w:eastAsia="fr-FR"/>
              </w:rPr>
              <w:t>A nous de faire une proposition</w:t>
            </w:r>
          </w:p>
        </w:tc>
        <w:tc>
          <w:tcPr>
            <w:tcW w:w="2019" w:type="dxa"/>
            <w:tcBorders>
              <w:top w:val="none" w:sz="4" w:space="0" w:color="000000"/>
              <w:left w:val="none" w:sz="4" w:space="0" w:color="000000"/>
              <w:bottom w:val="single" w:sz="4" w:space="0" w:color="auto"/>
              <w:right w:val="single" w:sz="4" w:space="0" w:color="auto"/>
            </w:tcBorders>
            <w:shd w:val="clear" w:color="auto" w:fill="ED77AC"/>
          </w:tcPr>
          <w:p w14:paraId="066C190E" w14:textId="77777777" w:rsidR="00260622" w:rsidRDefault="00260622" w:rsidP="0026062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Groupe nuisance</w:t>
            </w:r>
          </w:p>
        </w:tc>
        <w:tc>
          <w:tcPr>
            <w:tcW w:w="3554" w:type="dxa"/>
            <w:tcBorders>
              <w:top w:val="none" w:sz="4" w:space="0" w:color="000000"/>
              <w:left w:val="none" w:sz="4" w:space="0" w:color="000000"/>
              <w:bottom w:val="single" w:sz="4" w:space="0" w:color="000000"/>
              <w:right w:val="single" w:sz="4" w:space="0" w:color="000000"/>
            </w:tcBorders>
            <w:shd w:val="clear" w:color="auto" w:fill="ED77AC"/>
          </w:tcPr>
          <w:p w14:paraId="7C09D545" w14:textId="77777777" w:rsidR="00260622" w:rsidRDefault="00260622" w:rsidP="00260622">
            <w:pPr>
              <w:spacing w:after="0" w:line="65" w:lineRule="atLeast"/>
              <w:jc w:val="both"/>
              <w:rPr>
                <w:szCs w:val="20"/>
              </w:rPr>
            </w:pPr>
            <w:r>
              <w:rPr>
                <w:color w:val="000000"/>
              </w:rPr>
              <w:t xml:space="preserve">5.5. Divagation des Animaux </w:t>
            </w:r>
          </w:p>
          <w:p w14:paraId="2047B832" w14:textId="77777777" w:rsidR="00260622" w:rsidRDefault="00260622" w:rsidP="00260622">
            <w:pPr>
              <w:spacing w:after="0" w:line="65" w:lineRule="atLeast"/>
              <w:jc w:val="both"/>
            </w:pPr>
            <w:r>
              <w:rPr>
                <w:color w:val="000000"/>
              </w:rPr>
              <w:t xml:space="preserve">Dans les parties communes (extérieurs, circulations, sas, halls d’entrée, ascenseurs, dégagements, escaliers, paliers et locaux communs) ainsi que sur les espaces extérieurs communs, les animaux ne pourront être laissés seuls, et leurs </w:t>
            </w:r>
            <w:r>
              <w:rPr>
                <w:color w:val="000000"/>
              </w:rPr>
              <w:lastRenderedPageBreak/>
              <w:t>propriétaires devront prendre les dispositions pour que ces zones restent en parfait état de propreté.</w:t>
            </w:r>
          </w:p>
          <w:p w14:paraId="7A722104" w14:textId="77777777" w:rsidR="00260622" w:rsidRDefault="00260622" w:rsidP="00260622">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ED77AC"/>
          </w:tcPr>
          <w:p w14:paraId="076981E7" w14:textId="77777777" w:rsidR="00260622" w:rsidRDefault="00260622" w:rsidP="00260622">
            <w:pPr>
              <w:rPr>
                <w:color w:val="000000"/>
              </w:rPr>
            </w:pPr>
            <w:proofErr w:type="gramStart"/>
            <w:r>
              <w:rPr>
                <w:color w:val="000000"/>
              </w:rPr>
              <w:lastRenderedPageBreak/>
              <w:t>à</w:t>
            </w:r>
            <w:proofErr w:type="gramEnd"/>
            <w:r>
              <w:rPr>
                <w:color w:val="000000"/>
              </w:rPr>
              <w:t xml:space="preserve"> supprimer, doublon du 4.8</w:t>
            </w:r>
          </w:p>
        </w:tc>
      </w:tr>
      <w:tr w:rsidR="00260622" w14:paraId="2851A0BC" w14:textId="77777777" w:rsidTr="00260622">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79230ACE"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5.6. Boîtes aux lettres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506278A5"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Nombre de boites aux lettres = nombre de lots. Modèle de Boite imposé. Boite aux lettres supplémentaire sur autorisation de l'AG</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6CBB3CDD" w14:textId="77777777" w:rsidR="00260622" w:rsidRDefault="00260622"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Vert</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661ACBD7" w14:textId="77777777" w:rsidR="00260622" w:rsidRDefault="00260622"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2D0AE421" w14:textId="77777777" w:rsidR="00260622" w:rsidRDefault="00260622" w:rsidP="00260622">
            <w:pPr>
              <w:spacing w:after="0" w:line="240" w:lineRule="auto"/>
              <w:rPr>
                <w:rFonts w:ascii="Arial" w:eastAsia="Times New Roman" w:hAnsi="Arial" w:cs="Arial"/>
                <w:color w:val="000000"/>
                <w:sz w:val="20"/>
                <w:szCs w:val="20"/>
                <w:lang w:eastAsia="fr-FR"/>
              </w:rPr>
            </w:pPr>
            <w:proofErr w:type="gramStart"/>
            <w:r>
              <w:rPr>
                <w:rFonts w:ascii="Arial" w:eastAsia="Times New Roman" w:hAnsi="Arial" w:cs="Arial"/>
                <w:sz w:val="20"/>
                <w:szCs w:val="20"/>
                <w:lang w:eastAsia="fr-FR"/>
              </w:rPr>
              <w:t>en</w:t>
            </w:r>
            <w:proofErr w:type="gramEnd"/>
            <w:r>
              <w:rPr>
                <w:rFonts w:ascii="Arial" w:eastAsia="Times New Roman" w:hAnsi="Arial" w:cs="Arial"/>
                <w:sz w:val="20"/>
                <w:szCs w:val="20"/>
                <w:lang w:eastAsia="fr-FR"/>
              </w:rPr>
              <w:t xml:space="preserve"> fait, nous aurons 1 boîte supplémentaire les boîtes sont par lot de 20 boîtes, et que nous avons 19 logements</w:t>
            </w:r>
          </w:p>
        </w:tc>
        <w:tc>
          <w:tcPr>
            <w:tcW w:w="2019" w:type="dxa"/>
            <w:tcBorders>
              <w:top w:val="none" w:sz="4" w:space="0" w:color="000000"/>
              <w:left w:val="none" w:sz="4" w:space="0" w:color="000000"/>
              <w:bottom w:val="single" w:sz="4" w:space="0" w:color="auto"/>
              <w:right w:val="single" w:sz="4" w:space="0" w:color="auto"/>
            </w:tcBorders>
          </w:tcPr>
          <w:p w14:paraId="15DE847B" w14:textId="77777777" w:rsidR="00260622" w:rsidRDefault="00260622" w:rsidP="00260622">
            <w:pPr>
              <w:spacing w:after="0" w:line="240" w:lineRule="auto"/>
              <w:rPr>
                <w:rFonts w:ascii="Arial" w:eastAsia="Times New Roman" w:hAnsi="Arial" w:cs="Arial"/>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148D28E5" w14:textId="77777777" w:rsidR="00260622" w:rsidRDefault="00260622" w:rsidP="00260622">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0666943D" w14:textId="77777777" w:rsidR="00260622" w:rsidRDefault="00260622" w:rsidP="00260622">
            <w:pPr>
              <w:rPr>
                <w:rFonts w:ascii="Arial" w:eastAsia="Times New Roman" w:hAnsi="Arial" w:cs="Arial"/>
                <w:sz w:val="20"/>
                <w:szCs w:val="20"/>
                <w:lang w:eastAsia="fr-FR"/>
              </w:rPr>
            </w:pPr>
          </w:p>
        </w:tc>
      </w:tr>
      <w:tr w:rsidR="00260622" w14:paraId="08BFEF08" w14:textId="77777777" w:rsidTr="00260622">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5E900517"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5.7. Poubelles/Encombrants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5620376B" w14:textId="77777777" w:rsidR="00260622" w:rsidRDefault="00260622" w:rsidP="00260622">
            <w:pPr>
              <w:spacing w:after="0" w:line="240" w:lineRule="auto"/>
              <w:rPr>
                <w:rFonts w:ascii="Arial" w:eastAsia="Times New Roman" w:hAnsi="Arial" w:cs="Arial"/>
                <w:color w:val="000000"/>
                <w:sz w:val="20"/>
                <w:szCs w:val="20"/>
                <w:lang w:eastAsia="fr-FR"/>
              </w:rPr>
            </w:pPr>
            <w:proofErr w:type="gramStart"/>
            <w:r>
              <w:rPr>
                <w:rFonts w:ascii="Arial" w:eastAsia="Times New Roman" w:hAnsi="Arial" w:cs="Arial"/>
                <w:color w:val="000000"/>
                <w:sz w:val="20"/>
                <w:szCs w:val="20"/>
                <w:lang w:eastAsia="fr-FR"/>
              </w:rPr>
              <w:t>ordures</w:t>
            </w:r>
            <w:proofErr w:type="gramEnd"/>
            <w:r>
              <w:rPr>
                <w:rFonts w:ascii="Arial" w:eastAsia="Times New Roman" w:hAnsi="Arial" w:cs="Arial"/>
                <w:color w:val="000000"/>
                <w:sz w:val="20"/>
                <w:szCs w:val="20"/>
                <w:lang w:eastAsia="fr-FR"/>
              </w:rPr>
              <w:t xml:space="preserve"> mises par chaque copropriétaire dans des sacs adéquates et déposés dans les conteneurs dédiés</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2CFAEB93" w14:textId="77777777" w:rsidR="00260622" w:rsidRDefault="00260622"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Vert</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312C28DD"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Souhait de renforcer les obligations sur la bonne gestion des déchets (tri, compost, réduction…). A mettre dans le règlement de copro ou dans le règlement intérieur ?</w:t>
            </w:r>
          </w:p>
          <w:p w14:paraId="0628848C" w14:textId="77777777" w:rsidR="00260622" w:rsidRDefault="00260622" w:rsidP="00260622">
            <w:pPr>
              <w:spacing w:after="0" w:line="240" w:lineRule="auto"/>
              <w:rPr>
                <w:rFonts w:ascii="Arial" w:eastAsia="Times New Roman" w:hAnsi="Arial" w:cs="Arial"/>
                <w:color w:val="000000"/>
                <w:sz w:val="20"/>
                <w:szCs w:val="20"/>
                <w:lang w:eastAsia="fr-FR"/>
              </w:rPr>
            </w:pPr>
          </w:p>
          <w:p w14:paraId="5B71B5AA" w14:textId="77777777" w:rsidR="00260622" w:rsidRDefault="00260622"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34532D8D" w14:textId="77777777" w:rsidR="00260622" w:rsidRDefault="00260622" w:rsidP="0026062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 priori plutôt dans le règlement intérieur, mais nous pouvons faire des propositions</w:t>
            </w:r>
          </w:p>
        </w:tc>
        <w:tc>
          <w:tcPr>
            <w:tcW w:w="2019" w:type="dxa"/>
            <w:tcBorders>
              <w:top w:val="none" w:sz="4" w:space="0" w:color="000000"/>
              <w:left w:val="none" w:sz="4" w:space="0" w:color="000000"/>
              <w:bottom w:val="single" w:sz="4" w:space="0" w:color="auto"/>
              <w:right w:val="single" w:sz="4" w:space="0" w:color="auto"/>
            </w:tcBorders>
            <w:shd w:val="clear" w:color="auto" w:fill="00B0F0"/>
            <w:vAlign w:val="center"/>
          </w:tcPr>
          <w:p w14:paraId="7607382F" w14:textId="77777777" w:rsidR="00260622" w:rsidRDefault="00260622" w:rsidP="00260622">
            <w:pPr>
              <w:shd w:val="clear" w:color="auto" w:fill="00B0F0"/>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Groupes nouveaux articles</w:t>
            </w:r>
          </w:p>
        </w:tc>
        <w:tc>
          <w:tcPr>
            <w:tcW w:w="3554" w:type="dxa"/>
            <w:tcBorders>
              <w:top w:val="none" w:sz="4" w:space="0" w:color="000000"/>
              <w:left w:val="none" w:sz="4" w:space="0" w:color="000000"/>
              <w:bottom w:val="single" w:sz="4" w:space="0" w:color="000000"/>
              <w:right w:val="single" w:sz="4" w:space="0" w:color="000000"/>
            </w:tcBorders>
            <w:shd w:val="clear" w:color="auto" w:fill="00B0F0"/>
            <w:vAlign w:val="center"/>
          </w:tcPr>
          <w:p w14:paraId="0E036B99" w14:textId="77777777" w:rsidR="00260622" w:rsidRDefault="00260622" w:rsidP="00260622">
            <w:pPr>
              <w:rPr>
                <w:rFonts w:ascii="Arial" w:eastAsia="Times New Roman" w:hAnsi="Arial" w:cs="Arial"/>
                <w:sz w:val="20"/>
                <w:szCs w:val="20"/>
                <w:lang w:eastAsia="fr-FR"/>
              </w:rPr>
            </w:pPr>
            <w:r>
              <w:rPr>
                <w:rFonts w:ascii="Arial" w:eastAsia="Times New Roman" w:hAnsi="Arial" w:cs="Arial"/>
                <w:sz w:val="20"/>
                <w:szCs w:val="20"/>
                <w:lang w:eastAsia="fr-FR"/>
              </w:rPr>
              <w:t xml:space="preserve">Proposition Benoit : La copropriété tend vers une production de </w:t>
            </w:r>
            <w:proofErr w:type="gramStart"/>
            <w:r>
              <w:rPr>
                <w:rFonts w:ascii="Arial" w:eastAsia="Times New Roman" w:hAnsi="Arial" w:cs="Arial"/>
                <w:sz w:val="20"/>
                <w:szCs w:val="20"/>
                <w:lang w:eastAsia="fr-FR"/>
              </w:rPr>
              <w:t>zéro déchets</w:t>
            </w:r>
            <w:proofErr w:type="gramEnd"/>
            <w:r>
              <w:rPr>
                <w:rFonts w:ascii="Arial" w:eastAsia="Times New Roman" w:hAnsi="Arial" w:cs="Arial"/>
                <w:sz w:val="20"/>
                <w:szCs w:val="20"/>
                <w:lang w:eastAsia="fr-FR"/>
              </w:rPr>
              <w:t>, sont donc obligatoires : le tri sélectif des déchets dans les poubelles dédiées, l’interdiction de mettre des déchets organiques dans le contenant ordures ménagères (qui doivent donc être déposés dans un composteur individuel ou collectif, ou dans un bac dédié selon les pratiques de collecte municipale). Le dépôt d’encombrants de quelque nature que ce soit est interdit dans le local poubelle.</w:t>
            </w:r>
          </w:p>
        </w:tc>
        <w:tc>
          <w:tcPr>
            <w:tcW w:w="3495" w:type="dxa"/>
            <w:tcBorders>
              <w:top w:val="none" w:sz="4" w:space="0" w:color="000000"/>
              <w:left w:val="none" w:sz="4" w:space="0" w:color="000000"/>
              <w:bottom w:val="single" w:sz="4" w:space="0" w:color="000000"/>
              <w:right w:val="single" w:sz="4" w:space="0" w:color="000000"/>
            </w:tcBorders>
            <w:shd w:val="clear" w:color="auto" w:fill="00B0F0"/>
            <w:vAlign w:val="center"/>
          </w:tcPr>
          <w:p w14:paraId="34437E43" w14:textId="53B399DB" w:rsidR="00260622" w:rsidRDefault="00BB0052" w:rsidP="00260622">
            <w:pP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Les </w:t>
            </w:r>
            <w:r w:rsidR="00260622">
              <w:rPr>
                <w:rFonts w:ascii="Arial" w:eastAsia="Times New Roman" w:hAnsi="Arial" w:cs="Arial"/>
                <w:color w:val="000000"/>
                <w:sz w:val="20"/>
                <w:szCs w:val="20"/>
                <w:lang w:eastAsia="fr-FR"/>
              </w:rPr>
              <w:t xml:space="preserve">ordures </w:t>
            </w:r>
            <w:r>
              <w:rPr>
                <w:rFonts w:ascii="Arial" w:eastAsia="Times New Roman" w:hAnsi="Arial" w:cs="Arial"/>
                <w:color w:val="000000"/>
                <w:sz w:val="20"/>
                <w:szCs w:val="20"/>
                <w:lang w:eastAsia="fr-FR"/>
              </w:rPr>
              <w:t xml:space="preserve">seront </w:t>
            </w:r>
            <w:r w:rsidR="00260622">
              <w:rPr>
                <w:rFonts w:ascii="Arial" w:eastAsia="Times New Roman" w:hAnsi="Arial" w:cs="Arial"/>
                <w:color w:val="000000"/>
                <w:sz w:val="20"/>
                <w:szCs w:val="20"/>
                <w:lang w:eastAsia="fr-FR"/>
              </w:rPr>
              <w:t>mises par chaque copropriétaire dans des sacs adéquates et déposés dans les conteneurs dédiés.</w:t>
            </w:r>
          </w:p>
          <w:p w14:paraId="1C4F943A" w14:textId="77777777" w:rsidR="00260622" w:rsidRDefault="00260622" w:rsidP="00260622">
            <w:pPr>
              <w:rPr>
                <w:rFonts w:ascii="Arial" w:eastAsia="Times New Roman" w:hAnsi="Arial" w:cs="Arial"/>
                <w:sz w:val="20"/>
                <w:szCs w:val="20"/>
                <w:lang w:eastAsia="fr-FR"/>
              </w:rPr>
            </w:pPr>
            <w:r>
              <w:rPr>
                <w:rFonts w:ascii="Arial" w:eastAsia="Times New Roman" w:hAnsi="Arial" w:cs="Arial"/>
                <w:sz w:val="20"/>
                <w:lang w:eastAsia="fr-FR"/>
              </w:rPr>
              <w:t xml:space="preserve">En plus du tri sélectif, </w:t>
            </w:r>
            <w:r>
              <w:rPr>
                <w:rFonts w:ascii="Arial" w:eastAsia="Times New Roman" w:hAnsi="Arial" w:cs="Arial"/>
                <w:sz w:val="20"/>
                <w:szCs w:val="20"/>
                <w:lang w:eastAsia="fr-FR"/>
              </w:rPr>
              <w:t xml:space="preserve">la copropriété tend vers une production de </w:t>
            </w:r>
            <w:proofErr w:type="gramStart"/>
            <w:r>
              <w:rPr>
                <w:rFonts w:ascii="Arial" w:eastAsia="Times New Roman" w:hAnsi="Arial" w:cs="Arial"/>
                <w:sz w:val="20"/>
                <w:szCs w:val="20"/>
                <w:lang w:eastAsia="fr-FR"/>
              </w:rPr>
              <w:t>zéro déchets</w:t>
            </w:r>
            <w:proofErr w:type="gramEnd"/>
            <w:r>
              <w:rPr>
                <w:rFonts w:ascii="Arial" w:eastAsia="Times New Roman" w:hAnsi="Arial" w:cs="Arial"/>
                <w:sz w:val="20"/>
                <w:szCs w:val="20"/>
                <w:lang w:eastAsia="fr-FR"/>
              </w:rPr>
              <w:t>, sont donc préconisé la réduction des déchets et l’utilisation d’un composteur individuel ou collectif.</w:t>
            </w:r>
          </w:p>
          <w:p w14:paraId="33F63E47" w14:textId="77777777" w:rsidR="00260622" w:rsidRDefault="00260622" w:rsidP="00260622">
            <w:pPr>
              <w:rPr>
                <w:rFonts w:ascii="Arial" w:eastAsia="Times New Roman" w:hAnsi="Arial" w:cs="Arial"/>
                <w:sz w:val="20"/>
                <w:szCs w:val="20"/>
                <w:lang w:eastAsia="fr-FR"/>
              </w:rPr>
            </w:pPr>
            <w:r>
              <w:rPr>
                <w:rFonts w:ascii="Arial" w:eastAsia="Times New Roman" w:hAnsi="Arial" w:cs="Arial"/>
                <w:sz w:val="20"/>
                <w:szCs w:val="20"/>
                <w:lang w:eastAsia="fr-FR"/>
              </w:rPr>
              <w:t>Le dépôt d’encombrants de quelque nature que ce soit est interdit.</w:t>
            </w:r>
          </w:p>
        </w:tc>
      </w:tr>
      <w:tr w:rsidR="00260622" w14:paraId="61590A07" w14:textId="77777777" w:rsidTr="00260622">
        <w:trPr>
          <w:trHeight w:val="127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4641B317"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5.8. Stationnement PMR commun</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61804123"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L’emplacement de stationnement commun PMR (numéro 1) peut être attribué pour 1 an (reconductible) à toute personne qui en ferait la </w:t>
            </w:r>
            <w:r>
              <w:rPr>
                <w:rFonts w:ascii="Arial" w:eastAsia="Times New Roman" w:hAnsi="Arial" w:cs="Arial"/>
                <w:color w:val="000000"/>
                <w:sz w:val="20"/>
                <w:szCs w:val="20"/>
                <w:lang w:eastAsia="fr-FR"/>
              </w:rPr>
              <w:lastRenderedPageBreak/>
              <w:t xml:space="preserve">demande expresse auprès du syndic (priorité aux personnes à mobilité réduite résidant dans la copro). Décision à la majorité (article 24 de la loi 65-557). Loyer à fixer. Si </w:t>
            </w:r>
            <w:proofErr w:type="spellStart"/>
            <w:r>
              <w:rPr>
                <w:rFonts w:ascii="Arial" w:eastAsia="Times New Roman" w:hAnsi="Arial" w:cs="Arial"/>
                <w:color w:val="000000"/>
                <w:sz w:val="20"/>
                <w:szCs w:val="20"/>
                <w:lang w:eastAsia="fr-FR"/>
              </w:rPr>
              <w:t>pls</w:t>
            </w:r>
            <w:proofErr w:type="spellEnd"/>
            <w:r>
              <w:rPr>
                <w:rFonts w:ascii="Arial" w:eastAsia="Times New Roman" w:hAnsi="Arial" w:cs="Arial"/>
                <w:color w:val="000000"/>
                <w:sz w:val="20"/>
                <w:szCs w:val="20"/>
                <w:lang w:eastAsia="fr-FR"/>
              </w:rPr>
              <w:t xml:space="preserve"> demandeurs, tirage au sort.</w:t>
            </w:r>
            <w:r>
              <w:rPr>
                <w:rFonts w:ascii="Arial" w:eastAsia="Times New Roman" w:hAnsi="Arial" w:cs="Arial"/>
                <w:color w:val="000000"/>
                <w:sz w:val="20"/>
                <w:szCs w:val="20"/>
                <w:lang w:eastAsia="fr-FR"/>
              </w:rPr>
              <w:br/>
              <w:t>Si non affecté, ledit emplacement devra toujours rester libre.</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104FB602" w14:textId="77777777" w:rsidR="00260622" w:rsidRDefault="00260622"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5D06197B"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en</w:t>
            </w:r>
            <w:proofErr w:type="gramEnd"/>
            <w:r>
              <w:rPr>
                <w:rFonts w:ascii="Arial" w:eastAsia="Times New Roman" w:hAnsi="Arial" w:cs="Arial"/>
                <w:color w:val="000000"/>
                <w:sz w:val="20"/>
                <w:szCs w:val="20"/>
                <w:lang w:eastAsia="fr-FR"/>
              </w:rPr>
              <w:t xml:space="preserve"> discussion dans le groupe)</w:t>
            </w:r>
          </w:p>
          <w:p w14:paraId="4E0C6AB6" w14:textId="77777777" w:rsidR="00260622" w:rsidRDefault="00260622" w:rsidP="00260622">
            <w:pPr>
              <w:spacing w:after="0" w:line="240" w:lineRule="auto"/>
              <w:rPr>
                <w:rFonts w:ascii="Arial" w:eastAsia="Times New Roman" w:hAnsi="Arial" w:cs="Arial"/>
                <w:color w:val="000000"/>
                <w:sz w:val="20"/>
                <w:szCs w:val="20"/>
                <w:lang w:eastAsia="fr-FR"/>
              </w:rPr>
            </w:pPr>
          </w:p>
          <w:p w14:paraId="4D669897" w14:textId="77777777" w:rsidR="00260622" w:rsidRDefault="00260622"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73F8B5D7" w14:textId="77777777" w:rsidR="00260622" w:rsidRDefault="00260622" w:rsidP="0026062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Place PMR pourra être louée à habitant pour 0€ (échange d’usage avec sa place pour </w:t>
            </w:r>
            <w:r>
              <w:rPr>
                <w:rFonts w:ascii="Arial" w:eastAsia="Times New Roman" w:hAnsi="Arial" w:cs="Arial"/>
                <w:sz w:val="20"/>
                <w:szCs w:val="20"/>
                <w:lang w:eastAsia="fr-FR"/>
              </w:rPr>
              <w:lastRenderedPageBreak/>
              <w:t>les visiteurs).</w:t>
            </w:r>
          </w:p>
          <w:p w14:paraId="2764E2E8" w14:textId="77777777" w:rsidR="00260622" w:rsidRDefault="00260622" w:rsidP="00260622">
            <w:pPr>
              <w:spacing w:after="0" w:line="240" w:lineRule="auto"/>
              <w:rPr>
                <w:rFonts w:ascii="Arial" w:eastAsia="Times New Roman" w:hAnsi="Arial" w:cs="Arial"/>
                <w:sz w:val="20"/>
                <w:szCs w:val="20"/>
                <w:lang w:eastAsia="fr-FR"/>
              </w:rPr>
            </w:pPr>
          </w:p>
          <w:p w14:paraId="6461A40A"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sz w:val="20"/>
                <w:szCs w:val="20"/>
                <w:lang w:eastAsia="fr-FR"/>
              </w:rPr>
              <w:t>A voter en AG</w:t>
            </w:r>
          </w:p>
        </w:tc>
        <w:tc>
          <w:tcPr>
            <w:tcW w:w="2019" w:type="dxa"/>
            <w:tcBorders>
              <w:top w:val="none" w:sz="4" w:space="0" w:color="000000"/>
              <w:left w:val="none" w:sz="4" w:space="0" w:color="000000"/>
              <w:bottom w:val="single" w:sz="4" w:space="0" w:color="auto"/>
              <w:right w:val="single" w:sz="4" w:space="0" w:color="auto"/>
            </w:tcBorders>
            <w:shd w:val="clear" w:color="auto" w:fill="B2A1C7" w:themeFill="accent4" w:themeFillTint="99"/>
          </w:tcPr>
          <w:p w14:paraId="10DEF199" w14:textId="77777777" w:rsidR="00260622" w:rsidRDefault="00260622" w:rsidP="0026062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lastRenderedPageBreak/>
              <w:t xml:space="preserve">Groupe usage </w:t>
            </w:r>
          </w:p>
          <w:p w14:paraId="53E72584" w14:textId="77777777" w:rsidR="00260622" w:rsidRDefault="00260622" w:rsidP="00260622">
            <w:pPr>
              <w:spacing w:after="0" w:line="240" w:lineRule="auto"/>
              <w:rPr>
                <w:rFonts w:ascii="Arial" w:eastAsia="Times New Roman" w:hAnsi="Arial" w:cs="Arial"/>
                <w:sz w:val="20"/>
                <w:szCs w:val="20"/>
                <w:lang w:eastAsia="fr-FR"/>
              </w:rPr>
            </w:pPr>
          </w:p>
          <w:p w14:paraId="659715DD" w14:textId="77777777" w:rsidR="00260622" w:rsidRDefault="00260622" w:rsidP="0026062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w:t>
            </w:r>
            <w:proofErr w:type="gramStart"/>
            <w:r>
              <w:rPr>
                <w:rFonts w:ascii="Arial" w:eastAsia="Times New Roman" w:hAnsi="Arial" w:cs="Arial"/>
                <w:sz w:val="20"/>
                <w:szCs w:val="20"/>
                <w:lang w:eastAsia="fr-FR"/>
              </w:rPr>
              <w:t>rien</w:t>
            </w:r>
            <w:proofErr w:type="gramEnd"/>
            <w:r>
              <w:rPr>
                <w:rFonts w:ascii="Arial" w:eastAsia="Times New Roman" w:hAnsi="Arial" w:cs="Arial"/>
                <w:sz w:val="20"/>
                <w:szCs w:val="20"/>
                <w:lang w:eastAsia="fr-FR"/>
              </w:rPr>
              <w:t xml:space="preserve"> à faire a priori l’article n’a pas besoin d’être modifié)</w:t>
            </w:r>
          </w:p>
        </w:tc>
        <w:tc>
          <w:tcPr>
            <w:tcW w:w="3554" w:type="dxa"/>
            <w:tcBorders>
              <w:top w:val="none" w:sz="4" w:space="0" w:color="000000"/>
              <w:left w:val="none" w:sz="4" w:space="0" w:color="000000"/>
              <w:bottom w:val="single" w:sz="4" w:space="0" w:color="000000"/>
              <w:right w:val="single" w:sz="4" w:space="0" w:color="000000"/>
            </w:tcBorders>
            <w:shd w:val="clear" w:color="auto" w:fill="B2A1C7" w:themeFill="accent4" w:themeFillTint="99"/>
          </w:tcPr>
          <w:p w14:paraId="702EA21D" w14:textId="77777777" w:rsidR="00260622" w:rsidRDefault="00260622" w:rsidP="00260622">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B2A1C7" w:themeFill="accent4" w:themeFillTint="99"/>
          </w:tcPr>
          <w:p w14:paraId="480E22C7" w14:textId="6A3005C0" w:rsidR="00260622" w:rsidRDefault="00BB0052" w:rsidP="00260622">
            <w:pPr>
              <w:rPr>
                <w:rFonts w:ascii="Arial" w:eastAsia="Times New Roman" w:hAnsi="Arial" w:cs="Arial"/>
                <w:sz w:val="20"/>
                <w:szCs w:val="20"/>
                <w:lang w:eastAsia="fr-FR"/>
              </w:rPr>
            </w:pPr>
            <w:r>
              <w:rPr>
                <w:rFonts w:ascii="Arial" w:eastAsia="Times New Roman" w:hAnsi="Arial" w:cs="Arial"/>
                <w:sz w:val="20"/>
                <w:szCs w:val="20"/>
                <w:lang w:eastAsia="fr-FR"/>
              </w:rPr>
              <w:t>RAS</w:t>
            </w:r>
          </w:p>
        </w:tc>
      </w:tr>
      <w:tr w:rsidR="00260622" w14:paraId="76E4FD4B" w14:textId="77777777" w:rsidTr="00260622">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C9C9C9"/>
            <w:noWrap/>
            <w:vAlign w:val="center"/>
          </w:tcPr>
          <w:p w14:paraId="2FE2914D" w14:textId="77777777" w:rsidR="00260622" w:rsidRDefault="00260622"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CHAPITRE IV. SYNDICAT DE COPROPRIETAIRES - ASSEMBLEES GENERALES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BFBFBF"/>
            <w:vAlign w:val="center"/>
          </w:tcPr>
          <w:p w14:paraId="21ECF9E3"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tcBorders>
              <w:top w:val="none" w:sz="4" w:space="0" w:color="000000"/>
              <w:left w:val="none" w:sz="4" w:space="0" w:color="000000"/>
              <w:bottom w:val="single" w:sz="4" w:space="0" w:color="auto"/>
              <w:right w:val="single" w:sz="4" w:space="0" w:color="auto"/>
            </w:tcBorders>
            <w:shd w:val="clear" w:color="auto" w:fill="BFBFBF"/>
            <w:vAlign w:val="center"/>
          </w:tcPr>
          <w:p w14:paraId="1B3B34D0"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BFBFBF"/>
            <w:vAlign w:val="center"/>
          </w:tcPr>
          <w:p w14:paraId="4965BDA5"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b/>
                <w:bCs/>
                <w:color w:val="FF0000"/>
                <w:sz w:val="20"/>
                <w:szCs w:val="20"/>
                <w:lang w:eastAsia="fr-FR"/>
              </w:rPr>
              <w:t>PROPOSITION :</w:t>
            </w:r>
            <w:r>
              <w:rPr>
                <w:rFonts w:ascii="Arial" w:eastAsia="Times New Roman" w:hAnsi="Arial" w:cs="Arial"/>
                <w:color w:val="000000"/>
                <w:sz w:val="20"/>
                <w:szCs w:val="20"/>
                <w:lang w:eastAsia="fr-FR"/>
              </w:rPr>
              <w:t xml:space="preserve"> faire un chapitre à part sur la GOUVERNANCE DE L'ENSMEBLE IMMOBILIER pour regrouper les articles sur l'AG, le CS, la médiation, le conseil des habitant</w:t>
            </w:r>
          </w:p>
        </w:tc>
        <w:tc>
          <w:tcPr>
            <w:tcW w:w="2019" w:type="dxa"/>
            <w:tcBorders>
              <w:top w:val="none" w:sz="4" w:space="0" w:color="000000"/>
              <w:left w:val="none" w:sz="4" w:space="0" w:color="000000"/>
              <w:bottom w:val="single" w:sz="4" w:space="0" w:color="auto"/>
              <w:right w:val="single" w:sz="4" w:space="0" w:color="auto"/>
            </w:tcBorders>
            <w:shd w:val="clear" w:color="auto" w:fill="BFBFBF"/>
          </w:tcPr>
          <w:p w14:paraId="5F29319D" w14:textId="77777777" w:rsidR="00260622" w:rsidRDefault="00260622" w:rsidP="00260622">
            <w:pPr>
              <w:spacing w:after="0" w:line="240" w:lineRule="auto"/>
              <w:rPr>
                <w:rFonts w:ascii="Arial" w:eastAsia="Times New Roman" w:hAnsi="Arial" w:cs="Arial"/>
                <w:bCs/>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shd w:val="clear" w:color="auto" w:fill="BFBFBF"/>
          </w:tcPr>
          <w:p w14:paraId="4A614999" w14:textId="77777777" w:rsidR="00260622" w:rsidRDefault="00260622" w:rsidP="00260622">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BFBFBF"/>
          </w:tcPr>
          <w:p w14:paraId="11514C33" w14:textId="77777777" w:rsidR="00260622" w:rsidRDefault="00260622" w:rsidP="00260622">
            <w:pPr>
              <w:rPr>
                <w:rFonts w:ascii="Arial" w:eastAsia="Times New Roman" w:hAnsi="Arial" w:cs="Arial"/>
                <w:sz w:val="20"/>
                <w:szCs w:val="20"/>
                <w:lang w:eastAsia="fr-FR"/>
              </w:rPr>
            </w:pPr>
          </w:p>
        </w:tc>
      </w:tr>
      <w:tr w:rsidR="00260622" w14:paraId="620DC31F" w14:textId="77777777" w:rsidTr="00260622">
        <w:trPr>
          <w:trHeight w:val="331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49D60C00" w14:textId="77777777" w:rsidR="00260622" w:rsidRDefault="00260622"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6. Syndicat</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33972941"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La collectivité des copropriétaires est constituée en un syndicat doté de la personnalité civile.</w:t>
            </w:r>
            <w:r>
              <w:rPr>
                <w:rFonts w:ascii="Arial" w:eastAsia="Times New Roman" w:hAnsi="Arial" w:cs="Arial"/>
                <w:color w:val="000000"/>
                <w:sz w:val="20"/>
                <w:szCs w:val="20"/>
                <w:lang w:eastAsia="fr-FR"/>
              </w:rPr>
              <w:br/>
              <w:t>Possible de faire un syndicat coopératif (loi du 10 juillet 1965)</w:t>
            </w:r>
            <w:r>
              <w:rPr>
                <w:rFonts w:ascii="Arial" w:eastAsia="Times New Roman" w:hAnsi="Arial" w:cs="Arial"/>
                <w:color w:val="000000"/>
                <w:sz w:val="20"/>
                <w:szCs w:val="20"/>
                <w:lang w:eastAsia="fr-FR"/>
              </w:rPr>
              <w:br/>
              <w:t xml:space="preserve">Ce syndicat a pour objet la conservation de l'ensemble </w:t>
            </w:r>
            <w:r>
              <w:rPr>
                <w:rFonts w:ascii="Arial" w:eastAsia="Times New Roman" w:hAnsi="Arial" w:cs="Arial"/>
                <w:color w:val="000000"/>
                <w:sz w:val="20"/>
                <w:szCs w:val="20"/>
                <w:lang w:eastAsia="fr-FR"/>
              </w:rPr>
              <w:lastRenderedPageBreak/>
              <w:t>immobilier et l'administration des parties communes. Il peut agir en justice (même contre certains des copropriétaires), il peut modifier le RC</w:t>
            </w:r>
            <w:r>
              <w:rPr>
                <w:rFonts w:ascii="Arial" w:eastAsia="Times New Roman" w:hAnsi="Arial" w:cs="Arial"/>
                <w:color w:val="000000"/>
                <w:sz w:val="20"/>
                <w:szCs w:val="20"/>
                <w:lang w:eastAsia="fr-FR"/>
              </w:rPr>
              <w:br/>
              <w:t>Les décisions du syndicat sont prises par l'assemblée des copropriétaires et exécutées par le syndic.</w:t>
            </w:r>
            <w:r>
              <w:rPr>
                <w:rFonts w:ascii="Arial" w:eastAsia="Times New Roman" w:hAnsi="Arial" w:cs="Arial"/>
                <w:color w:val="000000"/>
                <w:sz w:val="20"/>
                <w:szCs w:val="20"/>
                <w:lang w:eastAsia="fr-FR"/>
              </w:rPr>
              <w:br/>
              <w:t>Il a pour dénomination : "Syndicat de l’ensemble immobilier LES CHAMPS LIBRES - Boulevard Joliot Curie - Ville de NANTES"</w:t>
            </w:r>
            <w:r>
              <w:rPr>
                <w:rFonts w:ascii="Arial" w:eastAsia="Times New Roman" w:hAnsi="Arial" w:cs="Arial"/>
                <w:color w:val="000000"/>
                <w:sz w:val="20"/>
                <w:szCs w:val="20"/>
                <w:lang w:eastAsia="fr-FR"/>
              </w:rPr>
              <w:br/>
            </w:r>
            <w:r>
              <w:rPr>
                <w:rFonts w:ascii="Arial" w:eastAsia="Times New Roman" w:hAnsi="Arial" w:cs="Arial"/>
                <w:color w:val="000000"/>
                <w:sz w:val="20"/>
                <w:szCs w:val="20"/>
                <w:lang w:eastAsia="fr-FR"/>
              </w:rPr>
              <w:br/>
              <w:t xml:space="preserve">Le syndicat est créé dès qu'il y a au moins deux copropriétaires différents. Il continuera tant que l'immeuble sera divisé en fractions appartenant à des copropriétaires différents. Il prendra fin si la totalité de cet immeuble vient à </w:t>
            </w:r>
            <w:r>
              <w:rPr>
                <w:rFonts w:ascii="Arial" w:eastAsia="Times New Roman" w:hAnsi="Arial" w:cs="Arial"/>
                <w:color w:val="000000"/>
                <w:sz w:val="20"/>
                <w:szCs w:val="20"/>
                <w:lang w:eastAsia="fr-FR"/>
              </w:rPr>
              <w:lastRenderedPageBreak/>
              <w:t>appartenir à une seule personne. Son siège est au domicile du syndic.</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49166081" w14:textId="77777777" w:rsidR="00260622" w:rsidRDefault="00260622"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Vert</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7A81100C"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Est-ce que l'adresse du Syndicat </w:t>
            </w:r>
            <w:proofErr w:type="gramStart"/>
            <w:r>
              <w:rPr>
                <w:rFonts w:ascii="Arial" w:eastAsia="Times New Roman" w:hAnsi="Arial" w:cs="Arial"/>
                <w:color w:val="000000"/>
                <w:sz w:val="20"/>
                <w:szCs w:val="20"/>
                <w:lang w:eastAsia="fr-FR"/>
              </w:rPr>
              <w:t>peut-être</w:t>
            </w:r>
            <w:proofErr w:type="gramEnd"/>
            <w:r>
              <w:rPr>
                <w:rFonts w:ascii="Arial" w:eastAsia="Times New Roman" w:hAnsi="Arial" w:cs="Arial"/>
                <w:color w:val="000000"/>
                <w:sz w:val="20"/>
                <w:szCs w:val="20"/>
                <w:lang w:eastAsia="fr-FR"/>
              </w:rPr>
              <w:t xml:space="preserve"> l'adresse de la copropriété (plutôt que l'adresse du Syndic) ? Si oui, est-ce souhaitable ? (</w:t>
            </w:r>
            <w:proofErr w:type="gramStart"/>
            <w:r>
              <w:rPr>
                <w:rFonts w:ascii="Arial" w:eastAsia="Times New Roman" w:hAnsi="Arial" w:cs="Arial"/>
                <w:color w:val="000000"/>
                <w:sz w:val="20"/>
                <w:szCs w:val="20"/>
                <w:lang w:eastAsia="fr-FR"/>
              </w:rPr>
              <w:t>si</w:t>
            </w:r>
            <w:proofErr w:type="gramEnd"/>
            <w:r>
              <w:rPr>
                <w:rFonts w:ascii="Arial" w:eastAsia="Times New Roman" w:hAnsi="Arial" w:cs="Arial"/>
                <w:color w:val="000000"/>
                <w:sz w:val="20"/>
                <w:szCs w:val="20"/>
                <w:lang w:eastAsia="fr-FR"/>
              </w:rPr>
              <w:t xml:space="preserve"> validé, prévoir une boîte aux lettres supplémentaire)</w:t>
            </w:r>
          </w:p>
          <w:p w14:paraId="44519EBC" w14:textId="77777777" w:rsidR="00260622" w:rsidRDefault="00260622" w:rsidP="00260622">
            <w:pPr>
              <w:spacing w:after="0" w:line="240" w:lineRule="auto"/>
              <w:rPr>
                <w:rFonts w:ascii="Arial" w:eastAsia="Times New Roman" w:hAnsi="Arial" w:cs="Arial"/>
                <w:color w:val="000000"/>
                <w:sz w:val="20"/>
                <w:szCs w:val="20"/>
                <w:lang w:eastAsia="fr-FR"/>
              </w:rPr>
            </w:pPr>
          </w:p>
          <w:p w14:paraId="0A436E3D" w14:textId="77777777" w:rsidR="00260622" w:rsidRDefault="00260622"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57E8C8C4" w14:textId="77777777" w:rsidR="00260622" w:rsidRDefault="00260622" w:rsidP="0026062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Il est préférable que </w:t>
            </w:r>
            <w:r>
              <w:rPr>
                <w:rFonts w:ascii="Arial" w:eastAsia="Times New Roman" w:hAnsi="Arial" w:cs="Arial"/>
                <w:sz w:val="20"/>
                <w:szCs w:val="20"/>
                <w:lang w:eastAsia="fr-FR"/>
              </w:rPr>
              <w:lastRenderedPageBreak/>
              <w:t>l’adresse du Syndicat des copropriétaires soit l’adresse du Syndic (il reçoit alors toutes les factures par exemple qu’il se charge de payer pour le compte des copropriétaires)</w:t>
            </w:r>
          </w:p>
          <w:p w14:paraId="186AE04C" w14:textId="77777777" w:rsidR="00260622" w:rsidRDefault="00260622" w:rsidP="00260622">
            <w:pPr>
              <w:spacing w:after="0" w:line="240" w:lineRule="auto"/>
              <w:rPr>
                <w:rFonts w:ascii="Arial" w:eastAsia="Times New Roman" w:hAnsi="Arial" w:cs="Arial"/>
                <w:sz w:val="20"/>
                <w:szCs w:val="20"/>
                <w:lang w:eastAsia="fr-FR"/>
              </w:rPr>
            </w:pPr>
          </w:p>
          <w:p w14:paraId="572B75F6"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sz w:val="20"/>
                <w:szCs w:val="20"/>
                <w:lang w:eastAsia="fr-FR"/>
              </w:rPr>
              <w:t>Donc pas de changement sur cet article</w:t>
            </w:r>
          </w:p>
        </w:tc>
        <w:tc>
          <w:tcPr>
            <w:tcW w:w="2019" w:type="dxa"/>
            <w:tcBorders>
              <w:top w:val="none" w:sz="4" w:space="0" w:color="000000"/>
              <w:left w:val="none" w:sz="4" w:space="0" w:color="000000"/>
              <w:bottom w:val="single" w:sz="4" w:space="0" w:color="auto"/>
              <w:right w:val="single" w:sz="4" w:space="0" w:color="auto"/>
            </w:tcBorders>
          </w:tcPr>
          <w:p w14:paraId="39593A9B" w14:textId="77777777" w:rsidR="00260622" w:rsidRDefault="00260622" w:rsidP="00260622">
            <w:pPr>
              <w:spacing w:after="0" w:line="240" w:lineRule="auto"/>
              <w:rPr>
                <w:rFonts w:ascii="Arial" w:eastAsia="Times New Roman" w:hAnsi="Arial" w:cs="Arial"/>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2F2A16CA" w14:textId="77777777" w:rsidR="00260622" w:rsidRDefault="00260622" w:rsidP="00260622">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7CB90BFC" w14:textId="77777777" w:rsidR="00260622" w:rsidRDefault="00260622" w:rsidP="00260622">
            <w:pPr>
              <w:rPr>
                <w:rFonts w:ascii="Arial" w:eastAsia="Times New Roman" w:hAnsi="Arial" w:cs="Arial"/>
                <w:sz w:val="20"/>
                <w:szCs w:val="20"/>
                <w:lang w:eastAsia="fr-FR"/>
              </w:rPr>
            </w:pPr>
          </w:p>
        </w:tc>
      </w:tr>
      <w:tr w:rsidR="00260622" w14:paraId="2394BC2B" w14:textId="77777777" w:rsidTr="00260622">
        <w:trPr>
          <w:trHeight w:val="127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450370C6" w14:textId="77777777" w:rsidR="00260622" w:rsidRDefault="00260622"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7. Assemblée Générale - Convocations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300A4714"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AG convoquée par le syndic si nécessaire et a minima 1 fois par an (si défaut de </w:t>
            </w:r>
            <w:proofErr w:type="spellStart"/>
            <w:r>
              <w:rPr>
                <w:rFonts w:ascii="Arial" w:eastAsia="Times New Roman" w:hAnsi="Arial" w:cs="Arial"/>
                <w:color w:val="000000"/>
                <w:sz w:val="20"/>
                <w:szCs w:val="20"/>
                <w:lang w:eastAsia="fr-FR"/>
              </w:rPr>
              <w:t>convoation</w:t>
            </w:r>
            <w:proofErr w:type="spellEnd"/>
            <w:r>
              <w:rPr>
                <w:rFonts w:ascii="Arial" w:eastAsia="Times New Roman" w:hAnsi="Arial" w:cs="Arial"/>
                <w:color w:val="000000"/>
                <w:sz w:val="20"/>
                <w:szCs w:val="20"/>
                <w:lang w:eastAsia="fr-FR"/>
              </w:rPr>
              <w:t xml:space="preserve"> par le syndic, un </w:t>
            </w:r>
            <w:proofErr w:type="spellStart"/>
            <w:r>
              <w:rPr>
                <w:rFonts w:ascii="Arial" w:eastAsia="Times New Roman" w:hAnsi="Arial" w:cs="Arial"/>
                <w:color w:val="000000"/>
                <w:sz w:val="20"/>
                <w:szCs w:val="20"/>
                <w:lang w:eastAsia="fr-FR"/>
              </w:rPr>
              <w:t>copropriétéiare</w:t>
            </w:r>
            <w:proofErr w:type="spellEnd"/>
            <w:r>
              <w:rPr>
                <w:rFonts w:ascii="Arial" w:eastAsia="Times New Roman" w:hAnsi="Arial" w:cs="Arial"/>
                <w:color w:val="000000"/>
                <w:sz w:val="20"/>
                <w:szCs w:val="20"/>
                <w:lang w:eastAsia="fr-FR"/>
              </w:rPr>
              <w:t xml:space="preserve"> peut convoquer l'AG).</w:t>
            </w:r>
            <w:r>
              <w:rPr>
                <w:rFonts w:ascii="Arial" w:eastAsia="Times New Roman" w:hAnsi="Arial" w:cs="Arial"/>
                <w:color w:val="000000"/>
                <w:sz w:val="20"/>
                <w:szCs w:val="20"/>
                <w:lang w:eastAsia="fr-FR"/>
              </w:rPr>
              <w:br/>
              <w:t>Le syndic peut convoquer un AG sur demande des copropriétaires représentant 25%. L'AG doit avoir lieu au max. 1 mois après la demande (lettre recommandée)</w:t>
            </w:r>
            <w:r>
              <w:rPr>
                <w:rFonts w:ascii="Arial" w:eastAsia="Times New Roman" w:hAnsi="Arial" w:cs="Arial"/>
                <w:color w:val="000000"/>
                <w:sz w:val="20"/>
                <w:szCs w:val="20"/>
                <w:lang w:eastAsia="fr-FR"/>
              </w:rPr>
              <w:br/>
              <w:t>La convocation précise l'ODJ, et les documents à disposition</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15559A5E" w14:textId="77777777" w:rsidR="00260622" w:rsidRDefault="00260622"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Vert</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100FC24C"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tcPr>
          <w:p w14:paraId="479D8F49" w14:textId="77777777" w:rsidR="00260622" w:rsidRDefault="00260622" w:rsidP="00260622">
            <w:pPr>
              <w:spacing w:after="0" w:line="240" w:lineRule="auto"/>
              <w:rPr>
                <w:rFonts w:ascii="Arial" w:eastAsia="Times New Roman" w:hAnsi="Arial" w:cs="Arial"/>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028ECDC6" w14:textId="77777777" w:rsidR="00260622" w:rsidRDefault="00260622" w:rsidP="00260622">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3B78C7C6" w14:textId="77777777" w:rsidR="00260622" w:rsidRDefault="00260622" w:rsidP="00260622">
            <w:pPr>
              <w:rPr>
                <w:rFonts w:ascii="Arial" w:eastAsia="Times New Roman" w:hAnsi="Arial" w:cs="Arial"/>
                <w:sz w:val="20"/>
                <w:szCs w:val="20"/>
                <w:lang w:eastAsia="fr-FR"/>
              </w:rPr>
            </w:pPr>
          </w:p>
        </w:tc>
      </w:tr>
      <w:tr w:rsidR="00260622" w14:paraId="3966B798" w14:textId="77777777" w:rsidTr="00260622">
        <w:trPr>
          <w:trHeight w:val="382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1C0381CF" w14:textId="77777777" w:rsidR="00260622" w:rsidRDefault="00260622"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8. Tenue des Assemblées Générales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4D97A0EA"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AG se déroule soit dans l’ensemble immobilier, soit lieu fixé par convocation.</w:t>
            </w:r>
            <w:r>
              <w:rPr>
                <w:rFonts w:ascii="Arial" w:eastAsia="Times New Roman" w:hAnsi="Arial" w:cs="Arial"/>
                <w:color w:val="000000"/>
                <w:sz w:val="20"/>
                <w:szCs w:val="20"/>
                <w:lang w:eastAsia="fr-FR"/>
              </w:rPr>
              <w:br w:type="page"/>
              <w:t>Élection président ou un ou plusieurs scrutateurs, au plus grand nombre de suffrages.</w:t>
            </w:r>
            <w:r>
              <w:rPr>
                <w:rFonts w:ascii="Arial" w:eastAsia="Times New Roman" w:hAnsi="Arial" w:cs="Arial"/>
                <w:color w:val="000000"/>
                <w:sz w:val="20"/>
                <w:szCs w:val="20"/>
                <w:lang w:eastAsia="fr-FR"/>
              </w:rPr>
              <w:br w:type="page"/>
              <w:t>Si égalité entre président et scrutateur &gt;&gt; désignation par tirage au sort parmi les copropriétaires présents et ayant recueilli le + de suffrages.</w:t>
            </w:r>
            <w:r>
              <w:rPr>
                <w:rFonts w:ascii="Arial" w:eastAsia="Times New Roman" w:hAnsi="Arial" w:cs="Arial"/>
                <w:color w:val="000000"/>
                <w:sz w:val="20"/>
                <w:szCs w:val="20"/>
                <w:lang w:eastAsia="fr-FR"/>
              </w:rPr>
              <w:br w:type="page"/>
              <w:t>Durant AG, si la question débattue est une/des charge(s) du règlement intérieur, les copropriétaires à qui incombent ces charges peuvent voter.</w:t>
            </w:r>
            <w:r>
              <w:rPr>
                <w:rFonts w:ascii="Arial" w:eastAsia="Times New Roman" w:hAnsi="Arial" w:cs="Arial"/>
                <w:color w:val="000000"/>
                <w:sz w:val="20"/>
                <w:szCs w:val="20"/>
                <w:lang w:eastAsia="fr-FR"/>
              </w:rPr>
              <w:br w:type="page"/>
            </w:r>
            <w:r>
              <w:rPr>
                <w:rFonts w:ascii="Arial" w:eastAsia="Times New Roman" w:hAnsi="Arial" w:cs="Arial"/>
                <w:color w:val="000000"/>
                <w:sz w:val="20"/>
                <w:szCs w:val="20"/>
                <w:lang w:eastAsia="fr-FR"/>
              </w:rPr>
              <w:br w:type="page"/>
              <w:t xml:space="preserve">Chaque </w:t>
            </w:r>
            <w:proofErr w:type="spellStart"/>
            <w:r>
              <w:rPr>
                <w:rFonts w:ascii="Arial" w:eastAsia="Times New Roman" w:hAnsi="Arial" w:cs="Arial"/>
                <w:color w:val="000000"/>
                <w:sz w:val="20"/>
                <w:szCs w:val="20"/>
                <w:lang w:eastAsia="fr-FR"/>
              </w:rPr>
              <w:t>co</w:t>
            </w:r>
            <w:proofErr w:type="spellEnd"/>
            <w:r>
              <w:rPr>
                <w:rFonts w:ascii="Arial" w:eastAsia="Times New Roman" w:hAnsi="Arial" w:cs="Arial"/>
                <w:color w:val="000000"/>
                <w:sz w:val="20"/>
                <w:szCs w:val="20"/>
                <w:lang w:eastAsia="fr-FR"/>
              </w:rPr>
              <w:t xml:space="preserve"> propriétaire dispose d’un nombre de voix proportionnel à sa participation dans les dépenses.</w:t>
            </w:r>
            <w:r>
              <w:rPr>
                <w:rFonts w:ascii="Arial" w:eastAsia="Times New Roman" w:hAnsi="Arial" w:cs="Arial"/>
                <w:color w:val="000000"/>
                <w:sz w:val="20"/>
                <w:szCs w:val="20"/>
                <w:lang w:eastAsia="fr-FR"/>
              </w:rPr>
              <w:br w:type="page"/>
              <w:t xml:space="preserve">Dans AG, chaque copropriétaire dispose d’autant </w:t>
            </w:r>
            <w:r>
              <w:rPr>
                <w:rFonts w:ascii="Arial" w:eastAsia="Times New Roman" w:hAnsi="Arial" w:cs="Arial"/>
                <w:color w:val="000000"/>
                <w:sz w:val="20"/>
                <w:szCs w:val="20"/>
                <w:lang w:eastAsia="fr-FR"/>
              </w:rPr>
              <w:lastRenderedPageBreak/>
              <w:t>de voix qu’il possède de quote-part des parties communes.</w:t>
            </w:r>
            <w:r>
              <w:rPr>
                <w:rFonts w:ascii="Arial" w:eastAsia="Times New Roman" w:hAnsi="Arial" w:cs="Arial"/>
                <w:color w:val="000000"/>
                <w:sz w:val="20"/>
                <w:szCs w:val="20"/>
                <w:lang w:eastAsia="fr-FR"/>
              </w:rPr>
              <w:br w:type="page"/>
              <w:t xml:space="preserve">Si 1 copropriétaire possède une </w:t>
            </w:r>
            <w:proofErr w:type="spellStart"/>
            <w:r>
              <w:rPr>
                <w:rFonts w:ascii="Arial" w:eastAsia="Times New Roman" w:hAnsi="Arial" w:cs="Arial"/>
                <w:color w:val="000000"/>
                <w:sz w:val="20"/>
                <w:szCs w:val="20"/>
                <w:lang w:eastAsia="fr-FR"/>
              </w:rPr>
              <w:t>quote</w:t>
            </w:r>
            <w:proofErr w:type="spellEnd"/>
            <w:r>
              <w:rPr>
                <w:rFonts w:ascii="Arial" w:eastAsia="Times New Roman" w:hAnsi="Arial" w:cs="Arial"/>
                <w:color w:val="000000"/>
                <w:sz w:val="20"/>
                <w:szCs w:val="20"/>
                <w:lang w:eastAsia="fr-FR"/>
              </w:rPr>
              <w:t xml:space="preserve"> part des parties communes supérieure à 50%, le nombre de voix dont il dispose est réduit à la somme des voix des autres </w:t>
            </w:r>
            <w:proofErr w:type="spellStart"/>
            <w:r>
              <w:rPr>
                <w:rFonts w:ascii="Arial" w:eastAsia="Times New Roman" w:hAnsi="Arial" w:cs="Arial"/>
                <w:color w:val="000000"/>
                <w:sz w:val="20"/>
                <w:szCs w:val="20"/>
                <w:lang w:eastAsia="fr-FR"/>
              </w:rPr>
              <w:t>co</w:t>
            </w:r>
            <w:proofErr w:type="spellEnd"/>
            <w:r>
              <w:rPr>
                <w:rFonts w:ascii="Arial" w:eastAsia="Times New Roman" w:hAnsi="Arial" w:cs="Arial"/>
                <w:color w:val="000000"/>
                <w:sz w:val="20"/>
                <w:szCs w:val="20"/>
                <w:lang w:eastAsia="fr-FR"/>
              </w:rPr>
              <w:t xml:space="preserve"> propriétaires.</w:t>
            </w:r>
            <w:r>
              <w:rPr>
                <w:rFonts w:ascii="Arial" w:eastAsia="Times New Roman" w:hAnsi="Arial" w:cs="Arial"/>
                <w:color w:val="000000"/>
                <w:sz w:val="20"/>
                <w:szCs w:val="20"/>
                <w:lang w:eastAsia="fr-FR"/>
              </w:rPr>
              <w:br w:type="page"/>
              <w:t>Toute représentation d’un copropriétaire sera réglée par les articles 22 et 23 de la loi N° 65-557 du 10/07/1965</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4D050C1F" w14:textId="77777777" w:rsidR="00260622" w:rsidRDefault="00260622"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55AED64E"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En discussion</w:t>
            </w:r>
          </w:p>
          <w:p w14:paraId="2F604E65" w14:textId="77777777" w:rsidR="00260622" w:rsidRDefault="00260622" w:rsidP="00260622">
            <w:pPr>
              <w:spacing w:after="0" w:line="240" w:lineRule="auto"/>
              <w:rPr>
                <w:rFonts w:ascii="Arial" w:eastAsia="Times New Roman" w:hAnsi="Arial" w:cs="Arial"/>
                <w:color w:val="000000"/>
                <w:sz w:val="20"/>
                <w:szCs w:val="20"/>
                <w:lang w:eastAsia="fr-FR"/>
              </w:rPr>
            </w:pPr>
          </w:p>
          <w:p w14:paraId="1CAC4D4A"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Sujets discutés (non exhaustifs)</w:t>
            </w:r>
          </w:p>
          <w:p w14:paraId="191DC622"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br w:type="page"/>
              <w:t>1</w:t>
            </w:r>
            <w:proofErr w:type="gramStart"/>
            <w:r>
              <w:rPr>
                <w:rFonts w:ascii="Arial" w:eastAsia="Times New Roman" w:hAnsi="Arial" w:cs="Arial"/>
                <w:color w:val="000000"/>
                <w:sz w:val="20"/>
                <w:szCs w:val="20"/>
                <w:lang w:eastAsia="fr-FR"/>
              </w:rPr>
              <w:t>-  Le</w:t>
            </w:r>
            <w:proofErr w:type="gramEnd"/>
            <w:r>
              <w:rPr>
                <w:rFonts w:ascii="Arial" w:eastAsia="Times New Roman" w:hAnsi="Arial" w:cs="Arial"/>
                <w:color w:val="000000"/>
                <w:sz w:val="20"/>
                <w:szCs w:val="20"/>
                <w:lang w:eastAsia="fr-FR"/>
              </w:rPr>
              <w:t xml:space="preserve"> groupe envisage de proposer une procédure de consultation à distance (par voie électronique), permettant de fluidifier les décisions. Y a-t-il des limites juridiques ?</w:t>
            </w:r>
          </w:p>
          <w:p w14:paraId="2646CD50"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br w:type="page"/>
              <w:t>2</w:t>
            </w:r>
            <w:proofErr w:type="gramStart"/>
            <w:r>
              <w:rPr>
                <w:rFonts w:ascii="Arial" w:eastAsia="Times New Roman" w:hAnsi="Arial" w:cs="Arial"/>
                <w:color w:val="000000"/>
                <w:sz w:val="20"/>
                <w:szCs w:val="20"/>
                <w:lang w:eastAsia="fr-FR"/>
              </w:rPr>
              <w:t>-  souhait</w:t>
            </w:r>
            <w:proofErr w:type="gramEnd"/>
            <w:r>
              <w:rPr>
                <w:rFonts w:ascii="Arial" w:eastAsia="Times New Roman" w:hAnsi="Arial" w:cs="Arial"/>
                <w:color w:val="000000"/>
                <w:sz w:val="20"/>
                <w:szCs w:val="20"/>
                <w:lang w:eastAsia="fr-FR"/>
              </w:rPr>
              <w:t xml:space="preserve"> d'ajouter un processus de médiation pour régler les difficultés au fil de l'eau, sans avoir recours forcément aux arbitrages de l'AG</w:t>
            </w:r>
          </w:p>
          <w:p w14:paraId="053F2A11"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br w:type="page"/>
              <w:t>3</w:t>
            </w:r>
            <w:proofErr w:type="gramStart"/>
            <w:r>
              <w:rPr>
                <w:rFonts w:ascii="Arial" w:eastAsia="Times New Roman" w:hAnsi="Arial" w:cs="Arial"/>
                <w:color w:val="000000"/>
                <w:sz w:val="20"/>
                <w:szCs w:val="20"/>
                <w:lang w:eastAsia="fr-FR"/>
              </w:rPr>
              <w:t>-  questionnement</w:t>
            </w:r>
            <w:proofErr w:type="gramEnd"/>
            <w:r>
              <w:rPr>
                <w:rFonts w:ascii="Arial" w:eastAsia="Times New Roman" w:hAnsi="Arial" w:cs="Arial"/>
                <w:color w:val="000000"/>
                <w:sz w:val="20"/>
                <w:szCs w:val="20"/>
                <w:lang w:eastAsia="fr-FR"/>
              </w:rPr>
              <w:t xml:space="preserve"> sur le poids des votes par quote-part des parties communes (autre répartition : 1 foyer = 1 voix ? à </w:t>
            </w:r>
            <w:proofErr w:type="spellStart"/>
            <w:r>
              <w:rPr>
                <w:rFonts w:ascii="Arial" w:eastAsia="Times New Roman" w:hAnsi="Arial" w:cs="Arial"/>
                <w:color w:val="000000"/>
                <w:sz w:val="20"/>
                <w:szCs w:val="20"/>
                <w:lang w:eastAsia="fr-FR"/>
              </w:rPr>
              <w:t>correler</w:t>
            </w:r>
            <w:proofErr w:type="spellEnd"/>
            <w:r>
              <w:rPr>
                <w:rFonts w:ascii="Arial" w:eastAsia="Times New Roman" w:hAnsi="Arial" w:cs="Arial"/>
                <w:color w:val="000000"/>
                <w:sz w:val="20"/>
                <w:szCs w:val="20"/>
                <w:lang w:eastAsia="fr-FR"/>
              </w:rPr>
              <w:t xml:space="preserve"> avec la clé de répartition pour le paiement des charges)</w:t>
            </w:r>
          </w:p>
          <w:p w14:paraId="633D83E6" w14:textId="77777777" w:rsidR="00260622" w:rsidRDefault="00260622" w:rsidP="00260622">
            <w:pPr>
              <w:spacing w:after="0" w:line="240" w:lineRule="auto"/>
              <w:rPr>
                <w:rFonts w:ascii="Arial" w:eastAsia="Times New Roman" w:hAnsi="Arial" w:cs="Arial"/>
                <w:color w:val="000000"/>
                <w:sz w:val="20"/>
                <w:szCs w:val="20"/>
                <w:lang w:eastAsia="fr-FR"/>
              </w:rPr>
            </w:pPr>
          </w:p>
          <w:p w14:paraId="49F9F176" w14:textId="77777777" w:rsidR="00260622" w:rsidRDefault="00260622"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14B10CB8" w14:textId="77777777" w:rsidR="00260622" w:rsidRDefault="00260622" w:rsidP="00260622">
            <w:pPr>
              <w:spacing w:after="0" w:line="240" w:lineRule="auto"/>
              <w:rPr>
                <w:rFonts w:ascii="Arial" w:eastAsia="Times New Roman" w:hAnsi="Arial" w:cs="Arial"/>
                <w:color w:val="000000"/>
                <w:sz w:val="20"/>
                <w:szCs w:val="20"/>
                <w:u w:val="single"/>
                <w:lang w:eastAsia="fr-FR"/>
              </w:rPr>
            </w:pPr>
          </w:p>
          <w:p w14:paraId="6741A1F1"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1 - Nouveau décret depuis 1</w:t>
            </w:r>
            <w:r>
              <w:rPr>
                <w:rFonts w:ascii="Arial" w:eastAsia="Times New Roman" w:hAnsi="Arial" w:cs="Arial"/>
                <w:color w:val="000000"/>
                <w:sz w:val="20"/>
                <w:szCs w:val="20"/>
                <w:vertAlign w:val="superscript"/>
                <w:lang w:eastAsia="fr-FR"/>
              </w:rPr>
              <w:t>er</w:t>
            </w:r>
            <w:r>
              <w:rPr>
                <w:rFonts w:ascii="Arial" w:eastAsia="Times New Roman" w:hAnsi="Arial" w:cs="Arial"/>
                <w:color w:val="000000"/>
                <w:sz w:val="20"/>
                <w:szCs w:val="20"/>
                <w:lang w:eastAsia="fr-FR"/>
              </w:rPr>
              <w:t xml:space="preserve"> juin 2020, décision possible par mail si unanimité (statut des petites copros, </w:t>
            </w:r>
            <w:r>
              <w:rPr>
                <w:rFonts w:ascii="Arial" w:eastAsia="Times New Roman" w:hAnsi="Arial" w:cs="Arial"/>
                <w:color w:val="000000"/>
                <w:sz w:val="20"/>
                <w:szCs w:val="20"/>
                <w:lang w:eastAsia="fr-FR"/>
              </w:rPr>
              <w:lastRenderedPageBreak/>
              <w:t>ce qui est notre cas concernant noter budget)</w:t>
            </w:r>
          </w:p>
          <w:p w14:paraId="5BEE961B"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N’empêche pas AG annuelle pour approbation des comptes.</w:t>
            </w:r>
          </w:p>
          <w:p w14:paraId="6B0177CD" w14:textId="77777777" w:rsidR="00260622" w:rsidRDefault="00260622" w:rsidP="00260622">
            <w:pPr>
              <w:spacing w:after="0" w:line="240" w:lineRule="auto"/>
              <w:rPr>
                <w:rFonts w:ascii="Arial" w:eastAsia="Times New Roman" w:hAnsi="Arial" w:cs="Arial"/>
                <w:color w:val="000000"/>
                <w:sz w:val="20"/>
                <w:szCs w:val="20"/>
                <w:lang w:eastAsia="fr-FR"/>
              </w:rPr>
            </w:pPr>
          </w:p>
          <w:p w14:paraId="325DE630" w14:textId="77777777" w:rsidR="00260622" w:rsidRDefault="00260622" w:rsidP="00260622">
            <w:pPr>
              <w:spacing w:after="0" w:line="240" w:lineRule="auto"/>
              <w:rPr>
                <w:rFonts w:ascii="Arial" w:eastAsia="Times New Roman" w:hAnsi="Arial" w:cs="Arial"/>
                <w:color w:val="000000"/>
                <w:sz w:val="20"/>
                <w:szCs w:val="20"/>
                <w:lang w:eastAsia="fr-FR"/>
              </w:rPr>
            </w:pPr>
          </w:p>
          <w:p w14:paraId="57549CDF"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2- Procédure de médiation dans RI mais mention dans RC (proposition à faire). Les géomètres voient comment articuler RI et RC.</w:t>
            </w:r>
          </w:p>
          <w:p w14:paraId="64130441" w14:textId="77777777" w:rsidR="00260622" w:rsidRDefault="00260622" w:rsidP="00260622">
            <w:pPr>
              <w:spacing w:after="0" w:line="240" w:lineRule="auto"/>
              <w:rPr>
                <w:rFonts w:ascii="Arial" w:eastAsia="Times New Roman" w:hAnsi="Arial" w:cs="Arial"/>
                <w:color w:val="000000"/>
                <w:sz w:val="20"/>
                <w:szCs w:val="20"/>
                <w:lang w:eastAsia="fr-FR"/>
              </w:rPr>
            </w:pPr>
          </w:p>
          <w:p w14:paraId="48972B5F"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 Pour poids des votes, envoyer des situations précises où l’on pourrait faire différemment que selon quote-part.</w:t>
            </w:r>
          </w:p>
        </w:tc>
        <w:tc>
          <w:tcPr>
            <w:tcW w:w="2019" w:type="dxa"/>
            <w:tcBorders>
              <w:top w:val="none" w:sz="4" w:space="0" w:color="000000"/>
              <w:left w:val="none" w:sz="4" w:space="0" w:color="000000"/>
              <w:bottom w:val="single" w:sz="4" w:space="0" w:color="auto"/>
              <w:right w:val="single" w:sz="4" w:space="0" w:color="auto"/>
            </w:tcBorders>
            <w:shd w:val="clear" w:color="auto" w:fill="00B0F0"/>
            <w:vAlign w:val="center"/>
          </w:tcPr>
          <w:p w14:paraId="6A67BBB8" w14:textId="77777777" w:rsidR="00260622" w:rsidRDefault="00260622" w:rsidP="00260622">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lastRenderedPageBreak/>
              <w:t>Nouveaux articles et gouvernance</w:t>
            </w:r>
          </w:p>
        </w:tc>
        <w:tc>
          <w:tcPr>
            <w:tcW w:w="3554" w:type="dxa"/>
            <w:tcBorders>
              <w:top w:val="none" w:sz="4" w:space="0" w:color="000000"/>
              <w:left w:val="none" w:sz="4" w:space="0" w:color="000000"/>
              <w:bottom w:val="single" w:sz="4" w:space="0" w:color="000000"/>
              <w:right w:val="single" w:sz="4" w:space="0" w:color="000000"/>
            </w:tcBorders>
            <w:shd w:val="clear" w:color="auto" w:fill="00B0F0"/>
            <w:vAlign w:val="center"/>
          </w:tcPr>
          <w:p w14:paraId="28996460" w14:textId="77777777" w:rsidR="00260622" w:rsidRDefault="00260622" w:rsidP="00260622">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00B0F0"/>
            <w:vAlign w:val="center"/>
          </w:tcPr>
          <w:p w14:paraId="1FAC8B3F" w14:textId="77777777" w:rsidR="00260622" w:rsidRDefault="00260622" w:rsidP="00260622">
            <w:pPr>
              <w:rPr>
                <w:rFonts w:ascii="Arial" w:eastAsia="Times New Roman" w:hAnsi="Arial" w:cs="Arial"/>
                <w:sz w:val="20"/>
                <w:szCs w:val="20"/>
                <w:lang w:eastAsia="fr-FR"/>
              </w:rPr>
            </w:pPr>
          </w:p>
        </w:tc>
      </w:tr>
      <w:tr w:rsidR="00260622" w14:paraId="61BD5779" w14:textId="77777777" w:rsidTr="00260622">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C9C9C9"/>
            <w:noWrap/>
            <w:vAlign w:val="center"/>
          </w:tcPr>
          <w:p w14:paraId="349E158A" w14:textId="77777777" w:rsidR="00260622" w:rsidRDefault="00260622"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CHAPITRE V. SYNDIC DE COPROPRIETE - ADMINISTRATION DE L'ENSEMBLE IMMOBILIER</w:t>
            </w:r>
          </w:p>
        </w:tc>
        <w:tc>
          <w:tcPr>
            <w:tcW w:w="1654" w:type="dxa"/>
            <w:gridSpan w:val="2"/>
            <w:tcBorders>
              <w:top w:val="none" w:sz="4" w:space="0" w:color="000000"/>
              <w:left w:val="none" w:sz="4" w:space="0" w:color="000000"/>
              <w:bottom w:val="single" w:sz="4" w:space="0" w:color="auto"/>
              <w:right w:val="single" w:sz="4" w:space="0" w:color="auto"/>
            </w:tcBorders>
            <w:shd w:val="clear" w:color="auto" w:fill="BFBFBF"/>
            <w:vAlign w:val="center"/>
          </w:tcPr>
          <w:p w14:paraId="2FAD2860"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tcBorders>
              <w:top w:val="none" w:sz="4" w:space="0" w:color="000000"/>
              <w:left w:val="none" w:sz="4" w:space="0" w:color="000000"/>
              <w:bottom w:val="single" w:sz="4" w:space="0" w:color="auto"/>
              <w:right w:val="single" w:sz="4" w:space="0" w:color="auto"/>
            </w:tcBorders>
            <w:shd w:val="clear" w:color="auto" w:fill="BFBFBF"/>
            <w:vAlign w:val="center"/>
          </w:tcPr>
          <w:p w14:paraId="20F2AB2A"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BFBFBF"/>
            <w:vAlign w:val="center"/>
          </w:tcPr>
          <w:p w14:paraId="189D3E41"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shd w:val="clear" w:color="auto" w:fill="BFBFBF"/>
          </w:tcPr>
          <w:p w14:paraId="636A0ED7" w14:textId="77777777" w:rsidR="00260622" w:rsidRDefault="00260622" w:rsidP="00260622">
            <w:pPr>
              <w:spacing w:after="0" w:line="240" w:lineRule="auto"/>
              <w:rPr>
                <w:rFonts w:ascii="Arial" w:eastAsia="Times New Roman" w:hAnsi="Arial" w:cs="Arial"/>
                <w:color w:val="000000"/>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shd w:val="clear" w:color="auto" w:fill="BFBFBF"/>
          </w:tcPr>
          <w:p w14:paraId="76C83607" w14:textId="77777777" w:rsidR="00260622" w:rsidRDefault="00260622" w:rsidP="00260622">
            <w:pPr>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BFBFBF"/>
          </w:tcPr>
          <w:p w14:paraId="79CDA845" w14:textId="77777777" w:rsidR="00260622" w:rsidRDefault="00260622" w:rsidP="00260622">
            <w:pPr>
              <w:rPr>
                <w:rFonts w:ascii="Arial" w:eastAsia="Times New Roman" w:hAnsi="Arial" w:cs="Arial"/>
                <w:color w:val="000000"/>
                <w:sz w:val="20"/>
                <w:szCs w:val="20"/>
                <w:lang w:eastAsia="fr-FR"/>
              </w:rPr>
            </w:pPr>
          </w:p>
        </w:tc>
      </w:tr>
      <w:tr w:rsidR="00260622" w14:paraId="3AC77297" w14:textId="77777777" w:rsidTr="00260622">
        <w:trPr>
          <w:trHeight w:val="204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37D1B944" w14:textId="77777777" w:rsidR="00260622" w:rsidRDefault="00260622"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9. Syndic</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03BD264C"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Syndic = représentant et agent officiel du syndicat qui existe entre les co-propriétaires.</w:t>
            </w:r>
            <w:r>
              <w:rPr>
                <w:rFonts w:ascii="Arial" w:eastAsia="Times New Roman" w:hAnsi="Arial" w:cs="Arial"/>
                <w:color w:val="000000"/>
                <w:sz w:val="20"/>
                <w:szCs w:val="20"/>
                <w:lang w:eastAsia="fr-FR"/>
              </w:rPr>
              <w:br/>
              <w:t>Il est nommé et révoqué par l’AG des copropriétaires, qui fixe la durée de ses fonctions (max 3 ans – il est rééligible).</w:t>
            </w:r>
            <w:r>
              <w:rPr>
                <w:rFonts w:ascii="Arial" w:eastAsia="Times New Roman" w:hAnsi="Arial" w:cs="Arial"/>
                <w:color w:val="000000"/>
                <w:sz w:val="20"/>
                <w:szCs w:val="20"/>
                <w:lang w:eastAsia="fr-FR"/>
              </w:rPr>
              <w:br/>
              <w:t>Il peut être choisi parmi ou en dehors des copropriétaires.</w:t>
            </w:r>
            <w:r>
              <w:rPr>
                <w:rFonts w:ascii="Arial" w:eastAsia="Times New Roman" w:hAnsi="Arial" w:cs="Arial"/>
                <w:color w:val="000000"/>
                <w:sz w:val="20"/>
                <w:szCs w:val="20"/>
                <w:lang w:eastAsia="fr-FR"/>
              </w:rPr>
              <w:br/>
              <w:t>Rémunération du syndic fixée par l’AG et portée aux charges communes. Frais qu’ils pourraient avancer pour l’exercice de ses fonctions (frais de bureau, de correspondance, etc.) seront également portés aux parties communes.</w:t>
            </w:r>
            <w:r>
              <w:rPr>
                <w:rFonts w:ascii="Arial" w:eastAsia="Times New Roman" w:hAnsi="Arial" w:cs="Arial"/>
                <w:color w:val="000000"/>
                <w:sz w:val="20"/>
                <w:szCs w:val="20"/>
                <w:lang w:eastAsia="fr-FR"/>
              </w:rPr>
              <w:br/>
              <w:t>Attributions syndicat fixées par texte en vigueur.</w:t>
            </w:r>
          </w:p>
        </w:tc>
        <w:tc>
          <w:tcPr>
            <w:tcW w:w="1024" w:type="dxa"/>
            <w:tcBorders>
              <w:top w:val="single" w:sz="4" w:space="0" w:color="auto"/>
              <w:left w:val="single" w:sz="4" w:space="0" w:color="auto"/>
              <w:bottom w:val="single" w:sz="4" w:space="0" w:color="auto"/>
              <w:right w:val="single" w:sz="4" w:space="0" w:color="auto"/>
            </w:tcBorders>
            <w:shd w:val="clear" w:color="auto" w:fill="F8CBAD"/>
            <w:vAlign w:val="center"/>
          </w:tcPr>
          <w:p w14:paraId="0A72D4C1" w14:textId="77777777" w:rsidR="00260622" w:rsidRDefault="00260622"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xml:space="preserve">Orange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7258AADB"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Est-il nécessaire de préciser que le syndic peut être un syndic bénévole ?</w:t>
            </w:r>
          </w:p>
          <w:p w14:paraId="4E9F7CFB"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Durée du mandat du Syndic ?</w:t>
            </w:r>
          </w:p>
          <w:p w14:paraId="578A98E7" w14:textId="77777777" w:rsidR="00260622" w:rsidRDefault="00260622" w:rsidP="00260622">
            <w:pPr>
              <w:spacing w:after="0" w:line="240" w:lineRule="auto"/>
              <w:rPr>
                <w:rFonts w:ascii="Arial" w:eastAsia="Times New Roman" w:hAnsi="Arial" w:cs="Arial"/>
                <w:color w:val="000000"/>
                <w:sz w:val="20"/>
                <w:szCs w:val="20"/>
                <w:lang w:eastAsia="fr-FR"/>
              </w:rPr>
            </w:pPr>
          </w:p>
          <w:p w14:paraId="7B18A916" w14:textId="77777777" w:rsidR="00260622" w:rsidRDefault="00260622"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7C1BA2A8"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Rien dans l’article ‘interdit que le syndic soit bénévole, doc pas utile de le préciser</w:t>
            </w:r>
          </w:p>
          <w:p w14:paraId="4B3BF600" w14:textId="77777777" w:rsidR="00260622" w:rsidRDefault="00260622" w:rsidP="00260622">
            <w:pPr>
              <w:spacing w:after="0" w:line="240" w:lineRule="auto"/>
              <w:rPr>
                <w:rFonts w:ascii="Arial" w:eastAsia="Times New Roman" w:hAnsi="Arial" w:cs="Arial"/>
                <w:color w:val="000000"/>
                <w:sz w:val="20"/>
                <w:szCs w:val="20"/>
                <w:lang w:eastAsia="fr-FR"/>
              </w:rPr>
            </w:pPr>
          </w:p>
          <w:p w14:paraId="5659384A"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mandant du syndic est voté par l’AG qui peut alors fixer la durée du mandat</w:t>
            </w:r>
          </w:p>
        </w:tc>
        <w:tc>
          <w:tcPr>
            <w:tcW w:w="2019" w:type="dxa"/>
            <w:tcBorders>
              <w:top w:val="none" w:sz="4" w:space="0" w:color="000000"/>
              <w:left w:val="none" w:sz="4" w:space="0" w:color="000000"/>
              <w:bottom w:val="single" w:sz="4" w:space="0" w:color="auto"/>
              <w:right w:val="single" w:sz="4" w:space="0" w:color="auto"/>
            </w:tcBorders>
          </w:tcPr>
          <w:p w14:paraId="37D14401" w14:textId="77777777" w:rsidR="00260622" w:rsidRDefault="00260622" w:rsidP="00260622">
            <w:pPr>
              <w:spacing w:after="0" w:line="240" w:lineRule="auto"/>
              <w:rPr>
                <w:rFonts w:ascii="Arial" w:eastAsia="Times New Roman" w:hAnsi="Arial" w:cs="Arial"/>
                <w:color w:val="000000"/>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722A9B06" w14:textId="77777777" w:rsidR="00260622" w:rsidRDefault="00260622" w:rsidP="00260622">
            <w:pPr>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678A2C04" w14:textId="77777777" w:rsidR="00260622" w:rsidRDefault="00260622" w:rsidP="00260622">
            <w:pPr>
              <w:rPr>
                <w:rFonts w:ascii="Arial" w:eastAsia="Times New Roman" w:hAnsi="Arial" w:cs="Arial"/>
                <w:color w:val="000000"/>
                <w:sz w:val="20"/>
                <w:szCs w:val="20"/>
                <w:lang w:eastAsia="fr-FR"/>
              </w:rPr>
            </w:pPr>
          </w:p>
        </w:tc>
      </w:tr>
      <w:tr w:rsidR="00260622" w14:paraId="216989B3" w14:textId="77777777" w:rsidTr="00260622">
        <w:trPr>
          <w:trHeight w:val="1982"/>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1083DC3B" w14:textId="77777777" w:rsidR="00260622" w:rsidRDefault="00260622"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10. Syndic provisoire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2DA480F3"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Missions du syndic provisoire (pas de commentaires &gt; cf. article complet)</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1AF3C8FD" w14:textId="77777777" w:rsidR="00260622" w:rsidRDefault="00260622"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Vert</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15725C2B"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tcPr>
          <w:p w14:paraId="5F469152" w14:textId="77777777" w:rsidR="00260622" w:rsidRDefault="00260622" w:rsidP="00260622">
            <w:pPr>
              <w:spacing w:after="0" w:line="240" w:lineRule="auto"/>
              <w:rPr>
                <w:rFonts w:ascii="Arial" w:eastAsia="Times New Roman" w:hAnsi="Arial" w:cs="Arial"/>
                <w:color w:val="000000"/>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3141DD5E" w14:textId="77777777" w:rsidR="00260622" w:rsidRDefault="00260622" w:rsidP="00260622">
            <w:pPr>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46D62C2D" w14:textId="77777777" w:rsidR="00260622" w:rsidRDefault="00260622" w:rsidP="00260622">
            <w:pPr>
              <w:rPr>
                <w:rFonts w:ascii="Arial" w:eastAsia="Times New Roman" w:hAnsi="Arial" w:cs="Arial"/>
                <w:color w:val="000000"/>
                <w:sz w:val="20"/>
                <w:szCs w:val="20"/>
                <w:lang w:eastAsia="fr-FR"/>
              </w:rPr>
            </w:pPr>
          </w:p>
        </w:tc>
      </w:tr>
      <w:tr w:rsidR="00260622" w14:paraId="6B21210E" w14:textId="77777777" w:rsidTr="00260622">
        <w:trPr>
          <w:trHeight w:val="204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68D45936" w14:textId="77777777" w:rsidR="00260622" w:rsidRDefault="00260622" w:rsidP="00260622">
            <w:pPr>
              <w:spacing w:after="0" w:line="240" w:lineRule="auto"/>
              <w:rPr>
                <w:rFonts w:ascii="Arial" w:eastAsia="Times New Roman" w:hAnsi="Arial" w:cs="Arial"/>
                <w:b/>
                <w:bCs/>
                <w:color w:val="FF0000"/>
                <w:sz w:val="20"/>
                <w:szCs w:val="20"/>
                <w:lang w:eastAsia="fr-FR"/>
              </w:rPr>
            </w:pPr>
            <w:r>
              <w:rPr>
                <w:rFonts w:ascii="Arial" w:eastAsia="Times New Roman" w:hAnsi="Arial" w:cs="Arial"/>
                <w:b/>
                <w:bCs/>
                <w:color w:val="FF0000"/>
                <w:sz w:val="20"/>
                <w:szCs w:val="20"/>
                <w:lang w:eastAsia="fr-FR"/>
              </w:rPr>
              <w:t>AJOUTER UN ARTICLE SUR LA MEDIATION</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356F6DDF"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tcBorders>
              <w:top w:val="none" w:sz="4" w:space="0" w:color="000000"/>
              <w:left w:val="none" w:sz="4" w:space="0" w:color="000000"/>
              <w:bottom w:val="single" w:sz="4" w:space="0" w:color="auto"/>
              <w:right w:val="single" w:sz="4" w:space="0" w:color="auto"/>
            </w:tcBorders>
            <w:shd w:val="clear" w:color="auto" w:fill="auto"/>
            <w:vAlign w:val="center"/>
          </w:tcPr>
          <w:p w14:paraId="0ED6C427"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602FD239" w14:textId="77777777" w:rsidR="00260622" w:rsidRDefault="00260622" w:rsidP="00260622">
            <w:pPr>
              <w:spacing w:after="0" w:line="240" w:lineRule="auto"/>
              <w:rPr>
                <w:rFonts w:ascii="Arial" w:eastAsia="Times New Roman" w:hAnsi="Arial" w:cs="Arial"/>
                <w:color w:val="000000"/>
                <w:sz w:val="20"/>
                <w:szCs w:val="20"/>
                <w:lang w:eastAsia="fr-FR"/>
              </w:rPr>
            </w:pPr>
            <w:proofErr w:type="gramStart"/>
            <w:r>
              <w:rPr>
                <w:rFonts w:ascii="Arial" w:eastAsia="Times New Roman" w:hAnsi="Arial" w:cs="Arial"/>
                <w:color w:val="000000"/>
                <w:sz w:val="20"/>
                <w:szCs w:val="20"/>
                <w:lang w:eastAsia="fr-FR"/>
              </w:rPr>
              <w:t>le</w:t>
            </w:r>
            <w:proofErr w:type="gramEnd"/>
            <w:r>
              <w:rPr>
                <w:rFonts w:ascii="Arial" w:eastAsia="Times New Roman" w:hAnsi="Arial" w:cs="Arial"/>
                <w:color w:val="000000"/>
                <w:sz w:val="20"/>
                <w:szCs w:val="20"/>
                <w:lang w:eastAsia="fr-FR"/>
              </w:rPr>
              <w:t xml:space="preserve"> groupe souhaite inscrire dans le RC une procédure de médiation pour régler les sujets de discussion entre les habitants, sans nécessairement avoir recours à l'arbitrage de l'AG (ou en amont de l'AG). Il s'agira de préciser dans un article :</w:t>
            </w:r>
            <w:r>
              <w:rPr>
                <w:rFonts w:ascii="Arial" w:eastAsia="Times New Roman" w:hAnsi="Arial" w:cs="Arial"/>
                <w:color w:val="000000"/>
                <w:sz w:val="20"/>
                <w:szCs w:val="20"/>
                <w:lang w:eastAsia="fr-FR"/>
              </w:rPr>
              <w:br/>
              <w:t>- la composition d'un conseil de médiation et/ou le choix de médiateurs (externes ou internes),</w:t>
            </w:r>
            <w:r>
              <w:rPr>
                <w:rFonts w:ascii="Arial" w:eastAsia="Times New Roman" w:hAnsi="Arial" w:cs="Arial"/>
                <w:color w:val="000000"/>
                <w:sz w:val="20"/>
                <w:szCs w:val="20"/>
                <w:lang w:eastAsia="fr-FR"/>
              </w:rPr>
              <w:br/>
              <w:t>- la procédure de recours à cette médiation,</w:t>
            </w:r>
            <w:r>
              <w:rPr>
                <w:rFonts w:ascii="Arial" w:eastAsia="Times New Roman" w:hAnsi="Arial" w:cs="Arial"/>
                <w:color w:val="000000"/>
                <w:sz w:val="20"/>
                <w:szCs w:val="20"/>
                <w:lang w:eastAsia="fr-FR"/>
              </w:rPr>
              <w:br/>
              <w:t xml:space="preserve">- les attributions du conseil de médiation (sur quel(s) sujet(s) il peut </w:t>
            </w:r>
            <w:proofErr w:type="gramStart"/>
            <w:r>
              <w:rPr>
                <w:rFonts w:ascii="Arial" w:eastAsia="Times New Roman" w:hAnsi="Arial" w:cs="Arial"/>
                <w:color w:val="000000"/>
                <w:sz w:val="20"/>
                <w:szCs w:val="20"/>
                <w:lang w:eastAsia="fr-FR"/>
              </w:rPr>
              <w:t>intervenir;</w:t>
            </w:r>
            <w:proofErr w:type="gramEnd"/>
            <w:r>
              <w:rPr>
                <w:rFonts w:ascii="Arial" w:eastAsia="Times New Roman" w:hAnsi="Arial" w:cs="Arial"/>
                <w:color w:val="000000"/>
                <w:sz w:val="20"/>
                <w:szCs w:val="20"/>
                <w:lang w:eastAsia="fr-FR"/>
              </w:rPr>
              <w:t xml:space="preserve"> avec quelles prérogatives...).</w:t>
            </w:r>
          </w:p>
          <w:p w14:paraId="25A0CE8B" w14:textId="77777777" w:rsidR="00260622" w:rsidRDefault="00260622" w:rsidP="00260622">
            <w:pPr>
              <w:spacing w:after="0" w:line="240" w:lineRule="auto"/>
              <w:rPr>
                <w:rFonts w:ascii="Arial" w:eastAsia="Times New Roman" w:hAnsi="Arial" w:cs="Arial"/>
                <w:color w:val="000000"/>
                <w:sz w:val="20"/>
                <w:szCs w:val="20"/>
                <w:lang w:eastAsia="fr-FR"/>
              </w:rPr>
            </w:pPr>
          </w:p>
          <w:p w14:paraId="25206B50" w14:textId="77777777" w:rsidR="00260622" w:rsidRDefault="00260622" w:rsidP="0026062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67C1941B"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Procédure de médiation dans RI </w:t>
            </w:r>
            <w:r>
              <w:rPr>
                <w:rFonts w:ascii="Arial" w:eastAsia="Times New Roman" w:hAnsi="Arial" w:cs="Arial"/>
                <w:color w:val="000000"/>
                <w:sz w:val="20"/>
                <w:szCs w:val="20"/>
                <w:lang w:eastAsia="fr-FR"/>
              </w:rPr>
              <w:lastRenderedPageBreak/>
              <w:t>mais mention dans RC (proposition à faire). Les géomètres voient comment articuler RI et RC.</w:t>
            </w:r>
          </w:p>
        </w:tc>
        <w:tc>
          <w:tcPr>
            <w:tcW w:w="2019" w:type="dxa"/>
            <w:tcBorders>
              <w:top w:val="none" w:sz="4" w:space="0" w:color="000000"/>
              <w:left w:val="none" w:sz="4" w:space="0" w:color="000000"/>
              <w:bottom w:val="single" w:sz="4" w:space="0" w:color="auto"/>
              <w:right w:val="single" w:sz="4" w:space="0" w:color="auto"/>
            </w:tcBorders>
            <w:shd w:val="clear" w:color="auto" w:fill="00B0F0"/>
          </w:tcPr>
          <w:p w14:paraId="085BCAEB"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 xml:space="preserve">Groupe nouveaux articles </w:t>
            </w:r>
          </w:p>
        </w:tc>
        <w:tc>
          <w:tcPr>
            <w:tcW w:w="3554" w:type="dxa"/>
            <w:tcBorders>
              <w:top w:val="none" w:sz="4" w:space="0" w:color="000000"/>
              <w:left w:val="none" w:sz="4" w:space="0" w:color="000000"/>
              <w:bottom w:val="single" w:sz="4" w:space="0" w:color="000000"/>
              <w:right w:val="single" w:sz="4" w:space="0" w:color="000000"/>
            </w:tcBorders>
            <w:shd w:val="clear" w:color="auto" w:fill="00B0F0"/>
          </w:tcPr>
          <w:p w14:paraId="44845D8E" w14:textId="77777777" w:rsidR="00260622" w:rsidRDefault="00260622" w:rsidP="00260622">
            <w:pP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Proposition Benoit + </w:t>
            </w:r>
            <w:proofErr w:type="gramStart"/>
            <w:r>
              <w:rPr>
                <w:rFonts w:ascii="Arial" w:eastAsia="Times New Roman" w:hAnsi="Arial" w:cs="Arial"/>
                <w:color w:val="000000"/>
                <w:sz w:val="20"/>
                <w:szCs w:val="20"/>
                <w:lang w:eastAsia="fr-FR"/>
              </w:rPr>
              <w:t>Pauline:</w:t>
            </w:r>
            <w:proofErr w:type="gramEnd"/>
            <w:r>
              <w:rPr>
                <w:rFonts w:ascii="Arial" w:eastAsia="Times New Roman" w:hAnsi="Arial" w:cs="Arial"/>
                <w:color w:val="000000"/>
                <w:sz w:val="20"/>
                <w:szCs w:val="20"/>
                <w:lang w:eastAsia="fr-FR"/>
              </w:rPr>
              <w:t xml:space="preserve"> </w:t>
            </w:r>
          </w:p>
          <w:p w14:paraId="2505F5AB" w14:textId="77777777" w:rsidR="00260622" w:rsidRDefault="00260622" w:rsidP="00260622">
            <w:pP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Tout litige prenant naissance dans le cadre de la copropriété sera soumis à un processus de médiation. Le règlement intérieur définit cette procédure, dont l’objectif est d’aider à </w:t>
            </w:r>
            <w:proofErr w:type="gramStart"/>
            <w:r>
              <w:rPr>
                <w:rFonts w:ascii="Arial" w:eastAsia="Times New Roman" w:hAnsi="Arial" w:cs="Arial"/>
                <w:color w:val="000000"/>
                <w:sz w:val="20"/>
                <w:szCs w:val="20"/>
                <w:lang w:eastAsia="fr-FR"/>
              </w:rPr>
              <w:t>la  résolution</w:t>
            </w:r>
            <w:proofErr w:type="gramEnd"/>
            <w:r>
              <w:rPr>
                <w:rFonts w:ascii="Arial" w:eastAsia="Times New Roman" w:hAnsi="Arial" w:cs="Arial"/>
                <w:color w:val="000000"/>
                <w:sz w:val="20"/>
                <w:szCs w:val="20"/>
                <w:lang w:eastAsia="fr-FR"/>
              </w:rPr>
              <w:t xml:space="preserve"> des conflits pouvant intervenir entre les personnes liées à la copropriétés (copropriétaires, habitants) entre eux ou avec des personnes extérieures (voisins…).</w:t>
            </w:r>
          </w:p>
        </w:tc>
        <w:tc>
          <w:tcPr>
            <w:tcW w:w="3495" w:type="dxa"/>
            <w:tcBorders>
              <w:top w:val="none" w:sz="4" w:space="0" w:color="000000"/>
              <w:left w:val="none" w:sz="4" w:space="0" w:color="000000"/>
              <w:bottom w:val="single" w:sz="4" w:space="0" w:color="000000"/>
              <w:right w:val="single" w:sz="4" w:space="0" w:color="000000"/>
            </w:tcBorders>
            <w:shd w:val="clear" w:color="auto" w:fill="00B0F0"/>
          </w:tcPr>
          <w:p w14:paraId="70AE55DE" w14:textId="74F3E761" w:rsidR="00260622" w:rsidRDefault="00BB0052" w:rsidP="00260622">
            <w:pP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Tout litige prenant naissance dans le cadre de la copropriété sera soumis à un processus de médiation. Le règlement intérieur définit cette procédure, dont l’objectif est d’aider à </w:t>
            </w:r>
            <w:proofErr w:type="gramStart"/>
            <w:r>
              <w:rPr>
                <w:rFonts w:ascii="Arial" w:eastAsia="Times New Roman" w:hAnsi="Arial" w:cs="Arial"/>
                <w:color w:val="000000"/>
                <w:sz w:val="20"/>
                <w:szCs w:val="20"/>
                <w:lang w:eastAsia="fr-FR"/>
              </w:rPr>
              <w:t>la  résolution</w:t>
            </w:r>
            <w:proofErr w:type="gramEnd"/>
            <w:r>
              <w:rPr>
                <w:rFonts w:ascii="Arial" w:eastAsia="Times New Roman" w:hAnsi="Arial" w:cs="Arial"/>
                <w:color w:val="000000"/>
                <w:sz w:val="20"/>
                <w:szCs w:val="20"/>
                <w:lang w:eastAsia="fr-FR"/>
              </w:rPr>
              <w:t xml:space="preserve"> des conflits pouvant intervenir entre les personnes liées à la copropriétés (copropriétaires, habitants) entre eux ou avec des personnes extérieures (voisins…).</w:t>
            </w:r>
          </w:p>
        </w:tc>
      </w:tr>
      <w:tr w:rsidR="00260622" w14:paraId="4BEEBF73" w14:textId="77777777" w:rsidTr="00260622">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C9C9C9"/>
            <w:noWrap/>
            <w:vAlign w:val="center"/>
          </w:tcPr>
          <w:p w14:paraId="70FDF637" w14:textId="77777777" w:rsidR="00260622" w:rsidRDefault="00260622"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xml:space="preserve">CHAPITRE VI. CONSEIL </w:t>
            </w:r>
            <w:proofErr w:type="gramStart"/>
            <w:r>
              <w:rPr>
                <w:rFonts w:ascii="Arial" w:eastAsia="Times New Roman" w:hAnsi="Arial" w:cs="Arial"/>
                <w:b/>
                <w:bCs/>
                <w:color w:val="000000"/>
                <w:sz w:val="20"/>
                <w:szCs w:val="20"/>
                <w:lang w:eastAsia="fr-FR"/>
              </w:rPr>
              <w:t xml:space="preserve">SYNDICAL  </w:t>
            </w:r>
            <w:r>
              <w:rPr>
                <w:rFonts w:ascii="Arial" w:eastAsia="Times New Roman" w:hAnsi="Arial" w:cs="Arial"/>
                <w:b/>
                <w:bCs/>
                <w:color w:val="FF0000"/>
                <w:sz w:val="20"/>
                <w:szCs w:val="20"/>
                <w:lang w:eastAsia="fr-FR"/>
              </w:rPr>
              <w:t>(</w:t>
            </w:r>
            <w:proofErr w:type="gramEnd"/>
            <w:r>
              <w:rPr>
                <w:rFonts w:ascii="Arial" w:eastAsia="Times New Roman" w:hAnsi="Arial" w:cs="Arial"/>
                <w:b/>
                <w:bCs/>
                <w:color w:val="FF0000"/>
                <w:sz w:val="20"/>
                <w:szCs w:val="20"/>
                <w:lang w:eastAsia="fr-FR"/>
              </w:rPr>
              <w:t>CS)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BFBFBF"/>
            <w:vAlign w:val="center"/>
          </w:tcPr>
          <w:p w14:paraId="59DB9DFB"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tcBorders>
              <w:top w:val="none" w:sz="4" w:space="0" w:color="000000"/>
              <w:left w:val="none" w:sz="4" w:space="0" w:color="000000"/>
              <w:bottom w:val="single" w:sz="4" w:space="0" w:color="auto"/>
              <w:right w:val="single" w:sz="4" w:space="0" w:color="auto"/>
            </w:tcBorders>
            <w:shd w:val="clear" w:color="auto" w:fill="BFBFBF"/>
            <w:vAlign w:val="center"/>
          </w:tcPr>
          <w:p w14:paraId="594885B7"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BFBFBF"/>
            <w:vAlign w:val="center"/>
          </w:tcPr>
          <w:p w14:paraId="4E3EAE06"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shd w:val="clear" w:color="auto" w:fill="BFBFBF"/>
          </w:tcPr>
          <w:p w14:paraId="55A6EF46" w14:textId="77777777" w:rsidR="00260622" w:rsidRDefault="00260622" w:rsidP="00260622">
            <w:pPr>
              <w:spacing w:after="0" w:line="240" w:lineRule="auto"/>
              <w:rPr>
                <w:rFonts w:ascii="Arial" w:eastAsia="Times New Roman" w:hAnsi="Arial" w:cs="Arial"/>
                <w:color w:val="000000"/>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shd w:val="clear" w:color="auto" w:fill="BFBFBF"/>
          </w:tcPr>
          <w:p w14:paraId="00363B22" w14:textId="77777777" w:rsidR="00260622" w:rsidRDefault="00260622" w:rsidP="00260622">
            <w:pPr>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BFBFBF"/>
          </w:tcPr>
          <w:p w14:paraId="3B872DA4" w14:textId="77777777" w:rsidR="00260622" w:rsidRDefault="00260622" w:rsidP="00260622">
            <w:pPr>
              <w:rPr>
                <w:rFonts w:ascii="Arial" w:eastAsia="Times New Roman" w:hAnsi="Arial" w:cs="Arial"/>
                <w:color w:val="000000"/>
                <w:sz w:val="20"/>
                <w:szCs w:val="20"/>
                <w:lang w:eastAsia="fr-FR"/>
              </w:rPr>
            </w:pPr>
          </w:p>
        </w:tc>
      </w:tr>
      <w:tr w:rsidR="00260622" w14:paraId="3223FD4F" w14:textId="77777777" w:rsidTr="00260622">
        <w:trPr>
          <w:trHeight w:val="229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213382F5" w14:textId="77777777" w:rsidR="00260622" w:rsidRDefault="00260622"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11. Composition</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5033C539"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Dans tout syndicat de copro, un conseil syndical (CS) (2 membres minimum) assiste le syndic et contrôle sa gestion.</w:t>
            </w:r>
            <w:r>
              <w:rPr>
                <w:rFonts w:ascii="Arial" w:eastAsia="Times New Roman" w:hAnsi="Arial" w:cs="Arial"/>
                <w:color w:val="000000"/>
                <w:sz w:val="20"/>
                <w:szCs w:val="20"/>
                <w:lang w:eastAsia="fr-FR"/>
              </w:rPr>
              <w:br/>
              <w:t>Missions :</w:t>
            </w:r>
            <w:r>
              <w:rPr>
                <w:rFonts w:ascii="Arial" w:eastAsia="Times New Roman" w:hAnsi="Arial" w:cs="Arial"/>
                <w:color w:val="000000"/>
                <w:sz w:val="20"/>
                <w:szCs w:val="20"/>
                <w:lang w:eastAsia="fr-FR"/>
              </w:rPr>
              <w:br/>
              <w:t>* Donne son avis au syndic ou à l’AG des copro sur toutes questions concernant le syndic, pour lesquelles il est consulté ou dont il se saisit lui-même.</w:t>
            </w:r>
            <w:r>
              <w:rPr>
                <w:rFonts w:ascii="Arial" w:eastAsia="Times New Roman" w:hAnsi="Arial" w:cs="Arial"/>
                <w:color w:val="000000"/>
                <w:sz w:val="20"/>
                <w:szCs w:val="20"/>
                <w:lang w:eastAsia="fr-FR"/>
              </w:rPr>
              <w:br/>
              <w:t>* Il contrôle la gestion du syndic notamment :</w:t>
            </w:r>
            <w:r>
              <w:rPr>
                <w:rFonts w:ascii="Arial" w:eastAsia="Times New Roman" w:hAnsi="Arial" w:cs="Arial"/>
                <w:color w:val="000000"/>
                <w:sz w:val="20"/>
                <w:szCs w:val="20"/>
                <w:lang w:eastAsia="fr-FR"/>
              </w:rPr>
              <w:br/>
              <w:t>-  la comptabilité du syndic</w:t>
            </w:r>
            <w:r>
              <w:rPr>
                <w:rFonts w:ascii="Arial" w:eastAsia="Times New Roman" w:hAnsi="Arial" w:cs="Arial"/>
                <w:color w:val="000000"/>
                <w:sz w:val="20"/>
                <w:szCs w:val="20"/>
                <w:lang w:eastAsia="fr-FR"/>
              </w:rPr>
              <w:br/>
              <w:t xml:space="preserve">-  les conditions dans lesquels sont passés et exécutés les </w:t>
            </w:r>
            <w:r>
              <w:rPr>
                <w:rFonts w:ascii="Arial" w:eastAsia="Times New Roman" w:hAnsi="Arial" w:cs="Arial"/>
                <w:color w:val="000000"/>
                <w:sz w:val="20"/>
                <w:szCs w:val="20"/>
                <w:lang w:eastAsia="fr-FR"/>
              </w:rPr>
              <w:lastRenderedPageBreak/>
              <w:t>marchés et tout autre contrat</w:t>
            </w:r>
            <w:r>
              <w:rPr>
                <w:rFonts w:ascii="Arial" w:eastAsia="Times New Roman" w:hAnsi="Arial" w:cs="Arial"/>
                <w:color w:val="000000"/>
                <w:sz w:val="20"/>
                <w:szCs w:val="20"/>
                <w:lang w:eastAsia="fr-FR"/>
              </w:rPr>
              <w:br/>
              <w:t>-  l’élaboration du budget prévisionnel dont il suit l’exécution.</w:t>
            </w:r>
          </w:p>
        </w:tc>
        <w:tc>
          <w:tcPr>
            <w:tcW w:w="1024" w:type="dxa"/>
            <w:vMerge w:val="restart"/>
            <w:tcBorders>
              <w:top w:val="single" w:sz="4" w:space="0" w:color="auto"/>
              <w:left w:val="single" w:sz="4" w:space="0" w:color="auto"/>
              <w:bottom w:val="none" w:sz="4" w:space="0" w:color="000000"/>
              <w:right w:val="single" w:sz="4" w:space="0" w:color="auto"/>
            </w:tcBorders>
            <w:shd w:val="clear" w:color="auto" w:fill="F8CBAD"/>
            <w:vAlign w:val="center"/>
          </w:tcPr>
          <w:p w14:paraId="6D21FBD6" w14:textId="77777777" w:rsidR="00260622" w:rsidRDefault="00260622" w:rsidP="0026062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 xml:space="preserve">Orange </w:t>
            </w:r>
          </w:p>
        </w:tc>
        <w:tc>
          <w:tcPr>
            <w:tcW w:w="1909" w:type="dxa"/>
            <w:vMerge w:val="restart"/>
            <w:tcBorders>
              <w:top w:val="none" w:sz="4" w:space="0" w:color="000000"/>
              <w:left w:val="single" w:sz="4" w:space="0" w:color="auto"/>
              <w:bottom w:val="single" w:sz="4" w:space="0" w:color="000000"/>
              <w:right w:val="single" w:sz="4" w:space="0" w:color="auto"/>
            </w:tcBorders>
            <w:shd w:val="clear" w:color="auto" w:fill="auto"/>
            <w:vAlign w:val="center"/>
          </w:tcPr>
          <w:p w14:paraId="4BC742AB" w14:textId="77777777" w:rsidR="00260622" w:rsidRDefault="00260622" w:rsidP="00260622">
            <w:pPr>
              <w:tabs>
                <w:tab w:val="left" w:pos="283"/>
              </w:tabs>
              <w:spacing w:after="0" w:line="240" w:lineRule="auto"/>
              <w:ind w:left="68"/>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En discussion</w:t>
            </w:r>
          </w:p>
          <w:p w14:paraId="365572C3" w14:textId="77777777" w:rsidR="00260622" w:rsidRDefault="00260622" w:rsidP="00260622">
            <w:pPr>
              <w:tabs>
                <w:tab w:val="left" w:pos="283"/>
              </w:tabs>
              <w:spacing w:after="0" w:line="240" w:lineRule="auto"/>
              <w:ind w:left="68"/>
              <w:rPr>
                <w:rFonts w:ascii="Arial" w:eastAsia="Times New Roman" w:hAnsi="Arial" w:cs="Arial"/>
                <w:color w:val="000000"/>
                <w:sz w:val="20"/>
                <w:szCs w:val="20"/>
                <w:lang w:eastAsia="fr-FR"/>
              </w:rPr>
            </w:pPr>
          </w:p>
          <w:p w14:paraId="0720781D" w14:textId="77777777" w:rsidR="00260622" w:rsidRDefault="00260622" w:rsidP="00260622">
            <w:pPr>
              <w:tabs>
                <w:tab w:val="left" w:pos="283"/>
              </w:tabs>
              <w:spacing w:after="0" w:line="240" w:lineRule="auto"/>
              <w:ind w:left="68"/>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Sujets discutés (non exhaustifs)</w:t>
            </w:r>
          </w:p>
          <w:p w14:paraId="03AC98C7" w14:textId="77777777" w:rsidR="00260622" w:rsidRDefault="00260622" w:rsidP="00260622">
            <w:pPr>
              <w:pStyle w:val="Paragraphedeliste"/>
              <w:numPr>
                <w:ilvl w:val="0"/>
                <w:numId w:val="3"/>
              </w:numPr>
              <w:tabs>
                <w:tab w:val="left" w:pos="283"/>
              </w:tabs>
              <w:spacing w:after="0" w:line="240" w:lineRule="auto"/>
              <w:ind w:left="68" w:firstLine="0"/>
              <w:rPr>
                <w:rFonts w:ascii="Arial" w:eastAsia="Times New Roman" w:hAnsi="Arial" w:cs="Arial"/>
                <w:color w:val="000000"/>
                <w:sz w:val="20"/>
                <w:szCs w:val="20"/>
                <w:lang w:eastAsia="fr-FR"/>
              </w:rPr>
            </w:pPr>
            <w:proofErr w:type="gramStart"/>
            <w:r>
              <w:rPr>
                <w:rFonts w:ascii="Arial" w:eastAsia="Times New Roman" w:hAnsi="Arial" w:cs="Arial"/>
                <w:color w:val="000000"/>
                <w:sz w:val="20"/>
                <w:szCs w:val="20"/>
                <w:lang w:eastAsia="fr-FR"/>
              </w:rPr>
              <w:t>que</w:t>
            </w:r>
            <w:proofErr w:type="gramEnd"/>
            <w:r>
              <w:rPr>
                <w:rFonts w:ascii="Arial" w:eastAsia="Times New Roman" w:hAnsi="Arial" w:cs="Arial"/>
                <w:color w:val="000000"/>
                <w:sz w:val="20"/>
                <w:szCs w:val="20"/>
                <w:lang w:eastAsia="fr-FR"/>
              </w:rPr>
              <w:t xml:space="preserve"> se passe-t-il si l’on décide de ne pas avoir de CS ?</w:t>
            </w:r>
          </w:p>
          <w:p w14:paraId="0F6DAC2A" w14:textId="77777777" w:rsidR="00260622" w:rsidRDefault="00260622" w:rsidP="00260622">
            <w:pPr>
              <w:pStyle w:val="Paragraphedeliste"/>
              <w:numPr>
                <w:ilvl w:val="0"/>
                <w:numId w:val="3"/>
              </w:numPr>
              <w:tabs>
                <w:tab w:val="left" w:pos="283"/>
              </w:tabs>
              <w:spacing w:after="0" w:line="240" w:lineRule="auto"/>
              <w:ind w:left="68" w:firstLine="0"/>
              <w:rPr>
                <w:rFonts w:ascii="Arial" w:eastAsia="Times New Roman" w:hAnsi="Arial" w:cs="Arial"/>
                <w:color w:val="000000"/>
                <w:sz w:val="20"/>
                <w:szCs w:val="20"/>
                <w:lang w:eastAsia="fr-FR"/>
              </w:rPr>
            </w:pPr>
            <w:proofErr w:type="gramStart"/>
            <w:r>
              <w:rPr>
                <w:rFonts w:ascii="Arial" w:eastAsia="Times New Roman" w:hAnsi="Arial" w:cs="Arial"/>
                <w:color w:val="000000"/>
                <w:sz w:val="20"/>
                <w:szCs w:val="20"/>
                <w:lang w:eastAsia="fr-FR"/>
              </w:rPr>
              <w:t>prévoir</w:t>
            </w:r>
            <w:proofErr w:type="gramEnd"/>
            <w:r>
              <w:rPr>
                <w:rFonts w:ascii="Arial" w:eastAsia="Times New Roman" w:hAnsi="Arial" w:cs="Arial"/>
                <w:color w:val="000000"/>
                <w:sz w:val="20"/>
                <w:szCs w:val="20"/>
                <w:lang w:eastAsia="fr-FR"/>
              </w:rPr>
              <w:t xml:space="preserve"> 3 membres du CS (équivalent au fonctionnement actuel du trio)</w:t>
            </w:r>
          </w:p>
          <w:p w14:paraId="7D727EA0" w14:textId="77777777" w:rsidR="00260622" w:rsidRDefault="00260622" w:rsidP="00260622">
            <w:pPr>
              <w:pStyle w:val="Paragraphedeliste"/>
              <w:numPr>
                <w:ilvl w:val="0"/>
                <w:numId w:val="3"/>
              </w:numPr>
              <w:tabs>
                <w:tab w:val="left" w:pos="283"/>
              </w:tabs>
              <w:spacing w:after="0" w:line="240" w:lineRule="auto"/>
              <w:ind w:left="68" w:firstLine="0"/>
              <w:rPr>
                <w:rFonts w:ascii="Arial" w:eastAsia="Times New Roman" w:hAnsi="Arial" w:cs="Arial"/>
                <w:color w:val="000000"/>
                <w:sz w:val="20"/>
                <w:szCs w:val="20"/>
                <w:lang w:eastAsia="fr-FR"/>
              </w:rPr>
            </w:pPr>
            <w:proofErr w:type="gramStart"/>
            <w:r>
              <w:rPr>
                <w:rFonts w:ascii="Arial" w:eastAsia="Times New Roman" w:hAnsi="Arial" w:cs="Arial"/>
                <w:color w:val="000000"/>
                <w:sz w:val="20"/>
                <w:szCs w:val="20"/>
                <w:lang w:eastAsia="fr-FR"/>
              </w:rPr>
              <w:t>forcer</w:t>
            </w:r>
            <w:proofErr w:type="gramEnd"/>
            <w:r>
              <w:rPr>
                <w:rFonts w:ascii="Arial" w:eastAsia="Times New Roman" w:hAnsi="Arial" w:cs="Arial"/>
                <w:color w:val="000000"/>
                <w:sz w:val="20"/>
                <w:szCs w:val="20"/>
                <w:lang w:eastAsia="fr-FR"/>
              </w:rPr>
              <w:t xml:space="preserve"> le renouvellement tous les ans</w:t>
            </w:r>
          </w:p>
          <w:p w14:paraId="2C70C93F" w14:textId="77777777" w:rsidR="00260622" w:rsidRDefault="00260622" w:rsidP="00260622">
            <w:pPr>
              <w:pStyle w:val="Paragraphedeliste"/>
              <w:numPr>
                <w:ilvl w:val="0"/>
                <w:numId w:val="3"/>
              </w:numPr>
              <w:tabs>
                <w:tab w:val="left" w:pos="283"/>
              </w:tabs>
              <w:spacing w:after="0" w:line="240" w:lineRule="auto"/>
              <w:ind w:left="68" w:firstLine="0"/>
              <w:rPr>
                <w:rFonts w:ascii="Arial" w:eastAsia="Times New Roman" w:hAnsi="Arial" w:cs="Arial"/>
                <w:color w:val="000000"/>
                <w:sz w:val="20"/>
                <w:szCs w:val="20"/>
                <w:lang w:eastAsia="fr-FR"/>
              </w:rPr>
            </w:pPr>
            <w:proofErr w:type="gramStart"/>
            <w:r>
              <w:rPr>
                <w:rFonts w:ascii="Arial" w:eastAsia="Times New Roman" w:hAnsi="Arial" w:cs="Arial"/>
                <w:color w:val="000000"/>
                <w:sz w:val="20"/>
                <w:szCs w:val="20"/>
                <w:lang w:eastAsia="fr-FR"/>
              </w:rPr>
              <w:t>les</w:t>
            </w:r>
            <w:proofErr w:type="gramEnd"/>
            <w:r>
              <w:rPr>
                <w:rFonts w:ascii="Arial" w:eastAsia="Times New Roman" w:hAnsi="Arial" w:cs="Arial"/>
                <w:color w:val="000000"/>
                <w:sz w:val="20"/>
                <w:szCs w:val="20"/>
                <w:lang w:eastAsia="fr-FR"/>
              </w:rPr>
              <w:t xml:space="preserve"> membres du CS sont appuyés dans leur mission par le Conseil des habitants</w:t>
            </w:r>
          </w:p>
          <w:p w14:paraId="7DE538F2" w14:textId="77777777" w:rsidR="00260622" w:rsidRDefault="00260622" w:rsidP="00260622">
            <w:pPr>
              <w:pStyle w:val="Paragraphedeliste"/>
              <w:numPr>
                <w:ilvl w:val="0"/>
                <w:numId w:val="3"/>
              </w:numPr>
              <w:tabs>
                <w:tab w:val="left" w:pos="283"/>
              </w:tabs>
              <w:spacing w:after="0" w:line="240" w:lineRule="auto"/>
              <w:ind w:left="68" w:firstLine="0"/>
              <w:rPr>
                <w:rFonts w:ascii="Arial" w:eastAsia="Times New Roman" w:hAnsi="Arial" w:cs="Arial"/>
                <w:color w:val="000000"/>
                <w:sz w:val="20"/>
                <w:szCs w:val="20"/>
                <w:lang w:eastAsia="fr-FR"/>
              </w:rPr>
            </w:pPr>
            <w:proofErr w:type="gramStart"/>
            <w:r>
              <w:rPr>
                <w:rFonts w:ascii="Arial" w:eastAsia="Times New Roman" w:hAnsi="Arial" w:cs="Arial"/>
                <w:color w:val="000000"/>
                <w:sz w:val="20"/>
                <w:szCs w:val="20"/>
                <w:lang w:eastAsia="fr-FR"/>
              </w:rPr>
              <w:t>est</w:t>
            </w:r>
            <w:proofErr w:type="gramEnd"/>
            <w:r>
              <w:rPr>
                <w:rFonts w:ascii="Arial" w:eastAsia="Times New Roman" w:hAnsi="Arial" w:cs="Arial"/>
                <w:color w:val="000000"/>
                <w:sz w:val="20"/>
                <w:szCs w:val="20"/>
                <w:lang w:eastAsia="fr-FR"/>
              </w:rPr>
              <w:t>-il obligatoire d'avoir un président du CS ? (</w:t>
            </w:r>
            <w:proofErr w:type="gramStart"/>
            <w:r>
              <w:rPr>
                <w:rFonts w:ascii="Arial" w:eastAsia="Times New Roman" w:hAnsi="Arial" w:cs="Arial"/>
                <w:color w:val="000000"/>
                <w:sz w:val="20"/>
                <w:szCs w:val="20"/>
                <w:lang w:eastAsia="fr-FR"/>
              </w:rPr>
              <w:t>si</w:t>
            </w:r>
            <w:proofErr w:type="gramEnd"/>
            <w:r>
              <w:rPr>
                <w:rFonts w:ascii="Arial" w:eastAsia="Times New Roman" w:hAnsi="Arial" w:cs="Arial"/>
                <w:color w:val="000000"/>
                <w:sz w:val="20"/>
                <w:szCs w:val="20"/>
                <w:lang w:eastAsia="fr-FR"/>
              </w:rPr>
              <w:t xml:space="preserve"> non, l'enlever)</w:t>
            </w:r>
          </w:p>
          <w:p w14:paraId="5DC68B8E" w14:textId="77777777" w:rsidR="00260622" w:rsidRDefault="00260622" w:rsidP="00260622">
            <w:pPr>
              <w:pStyle w:val="Paragraphedeliste"/>
              <w:numPr>
                <w:ilvl w:val="0"/>
                <w:numId w:val="3"/>
              </w:numPr>
              <w:tabs>
                <w:tab w:val="left" w:pos="283"/>
              </w:tabs>
              <w:spacing w:after="0" w:line="240" w:lineRule="auto"/>
              <w:ind w:left="68" w:firstLine="0"/>
              <w:rPr>
                <w:rFonts w:ascii="Arial" w:eastAsia="Times New Roman" w:hAnsi="Arial" w:cs="Arial"/>
                <w:color w:val="000000"/>
                <w:sz w:val="20"/>
                <w:szCs w:val="20"/>
                <w:lang w:eastAsia="fr-FR"/>
              </w:rPr>
            </w:pPr>
            <w:proofErr w:type="gramStart"/>
            <w:r>
              <w:rPr>
                <w:rFonts w:ascii="Arial" w:eastAsia="Times New Roman" w:hAnsi="Arial" w:cs="Arial"/>
                <w:color w:val="000000"/>
                <w:sz w:val="20"/>
                <w:szCs w:val="20"/>
                <w:lang w:eastAsia="fr-FR"/>
              </w:rPr>
              <w:t>le</w:t>
            </w:r>
            <w:proofErr w:type="gramEnd"/>
            <w:r>
              <w:rPr>
                <w:rFonts w:ascii="Arial" w:eastAsia="Times New Roman" w:hAnsi="Arial" w:cs="Arial"/>
                <w:color w:val="000000"/>
                <w:sz w:val="20"/>
                <w:szCs w:val="20"/>
                <w:lang w:eastAsia="fr-FR"/>
              </w:rPr>
              <w:t xml:space="preserve"> conseil des habitants peut “révoquer” les membres du CS (les copropriétaires </w:t>
            </w:r>
            <w:r>
              <w:rPr>
                <w:rFonts w:ascii="Arial" w:eastAsia="Times New Roman" w:hAnsi="Arial" w:cs="Arial"/>
                <w:color w:val="000000"/>
                <w:sz w:val="20"/>
                <w:szCs w:val="20"/>
                <w:lang w:eastAsia="fr-FR"/>
              </w:rPr>
              <w:lastRenderedPageBreak/>
              <w:t>convoquent alors une AG pour élire de nouveaux membres du CS)</w:t>
            </w:r>
          </w:p>
          <w:p w14:paraId="24E4B94E" w14:textId="77777777" w:rsidR="00260622" w:rsidRDefault="00260622" w:rsidP="00260622">
            <w:pPr>
              <w:tabs>
                <w:tab w:val="left" w:pos="283"/>
              </w:tabs>
              <w:spacing w:after="0" w:line="240" w:lineRule="auto"/>
              <w:ind w:left="68"/>
              <w:rPr>
                <w:rFonts w:ascii="Arial" w:eastAsia="Times New Roman" w:hAnsi="Arial" w:cs="Arial"/>
                <w:color w:val="000000"/>
                <w:sz w:val="20"/>
                <w:szCs w:val="20"/>
                <w:lang w:eastAsia="fr-FR"/>
              </w:rPr>
            </w:pPr>
          </w:p>
          <w:p w14:paraId="75A59C55" w14:textId="77777777" w:rsidR="00260622" w:rsidRDefault="00260622" w:rsidP="00260622">
            <w:pPr>
              <w:tabs>
                <w:tab w:val="left" w:pos="283"/>
              </w:tabs>
              <w:spacing w:after="0" w:line="240" w:lineRule="auto"/>
              <w:ind w:left="68"/>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6D6B4F27" w14:textId="77777777" w:rsidR="00260622" w:rsidRDefault="00260622" w:rsidP="00260622">
            <w:pPr>
              <w:tabs>
                <w:tab w:val="left" w:pos="283"/>
              </w:tabs>
              <w:spacing w:after="0" w:line="240" w:lineRule="auto"/>
              <w:ind w:left="68"/>
              <w:rPr>
                <w:rFonts w:ascii="Arial" w:eastAsia="Times New Roman" w:hAnsi="Arial" w:cs="Arial"/>
                <w:color w:val="000000"/>
                <w:sz w:val="20"/>
                <w:szCs w:val="20"/>
                <w:u w:val="single"/>
                <w:lang w:eastAsia="fr-FR"/>
              </w:rPr>
            </w:pPr>
          </w:p>
          <w:p w14:paraId="48C8891F" w14:textId="77777777" w:rsidR="00260622" w:rsidRDefault="00260622" w:rsidP="00260622">
            <w:pPr>
              <w:tabs>
                <w:tab w:val="left" w:pos="283"/>
              </w:tabs>
              <w:spacing w:after="0" w:line="240" w:lineRule="auto"/>
              <w:ind w:left="68"/>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Sert à valider </w:t>
            </w:r>
            <w:proofErr w:type="gramStart"/>
            <w:r>
              <w:rPr>
                <w:rFonts w:ascii="Arial" w:eastAsia="Times New Roman" w:hAnsi="Arial" w:cs="Arial"/>
                <w:color w:val="000000"/>
                <w:sz w:val="20"/>
                <w:szCs w:val="20"/>
                <w:lang w:eastAsia="fr-FR"/>
              </w:rPr>
              <w:t>les compte</w:t>
            </w:r>
            <w:proofErr w:type="gramEnd"/>
            <w:r>
              <w:rPr>
                <w:rFonts w:ascii="Arial" w:eastAsia="Times New Roman" w:hAnsi="Arial" w:cs="Arial"/>
                <w:color w:val="000000"/>
                <w:sz w:val="20"/>
                <w:szCs w:val="20"/>
                <w:lang w:eastAsia="fr-FR"/>
              </w:rPr>
              <w:t xml:space="preserve"> avant présentation en AG (composition votée en AG tous les ans) </w:t>
            </w:r>
          </w:p>
          <w:p w14:paraId="50415123" w14:textId="77777777" w:rsidR="00260622" w:rsidRDefault="00260622" w:rsidP="00260622">
            <w:pPr>
              <w:tabs>
                <w:tab w:val="left" w:pos="283"/>
              </w:tabs>
              <w:spacing w:after="0" w:line="240" w:lineRule="auto"/>
              <w:ind w:left="68"/>
              <w:rPr>
                <w:rFonts w:ascii="Arial" w:eastAsia="Times New Roman" w:hAnsi="Arial" w:cs="Arial"/>
                <w:color w:val="000000"/>
                <w:sz w:val="20"/>
                <w:szCs w:val="20"/>
                <w:lang w:eastAsia="fr-FR"/>
              </w:rPr>
            </w:pPr>
          </w:p>
          <w:p w14:paraId="74D2949D" w14:textId="77777777" w:rsidR="00260622" w:rsidRDefault="00260622" w:rsidP="00260622">
            <w:pPr>
              <w:tabs>
                <w:tab w:val="left" w:pos="283"/>
              </w:tabs>
              <w:spacing w:after="0" w:line="240" w:lineRule="auto"/>
              <w:ind w:left="68"/>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Ok pour mettre dans le RC qu’il doit y avoir 3 membres minimum (au lieu de 2) – Correspondrait à notre trio mais à l’année.</w:t>
            </w:r>
          </w:p>
          <w:p w14:paraId="4D9C3043" w14:textId="77777777" w:rsidR="00260622" w:rsidRDefault="00260622" w:rsidP="00260622">
            <w:pPr>
              <w:tabs>
                <w:tab w:val="left" w:pos="283"/>
              </w:tabs>
              <w:spacing w:after="0" w:line="240" w:lineRule="auto"/>
              <w:ind w:left="68"/>
              <w:rPr>
                <w:rFonts w:ascii="Arial" w:eastAsia="Times New Roman" w:hAnsi="Arial" w:cs="Arial"/>
                <w:color w:val="000000"/>
                <w:sz w:val="20"/>
                <w:szCs w:val="20"/>
                <w:lang w:eastAsia="fr-FR"/>
              </w:rPr>
            </w:pPr>
          </w:p>
          <w:p w14:paraId="7BF46376" w14:textId="77777777" w:rsidR="00260622" w:rsidRDefault="00260622" w:rsidP="00260622">
            <w:pPr>
              <w:tabs>
                <w:tab w:val="left" w:pos="283"/>
              </w:tabs>
              <w:spacing w:after="0" w:line="240" w:lineRule="auto"/>
              <w:ind w:left="68"/>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 xml:space="preserve"> dans le CS il n’y a que des copropriétaires, alors que dans le trio il devrait y avoir aussi des locataires…voir comment on </w:t>
            </w:r>
            <w:proofErr w:type="spellStart"/>
            <w:r>
              <w:rPr>
                <w:rFonts w:ascii="Arial" w:eastAsia="Times New Roman" w:hAnsi="Arial" w:cs="Arial"/>
                <w:color w:val="000000"/>
                <w:sz w:val="20"/>
                <w:szCs w:val="20"/>
                <w:lang w:eastAsia="fr-FR"/>
              </w:rPr>
              <w:t>aarticule</w:t>
            </w:r>
            <w:proofErr w:type="spellEnd"/>
            <w:r>
              <w:rPr>
                <w:rFonts w:ascii="Arial" w:eastAsia="Times New Roman" w:hAnsi="Arial" w:cs="Arial"/>
                <w:color w:val="000000"/>
                <w:sz w:val="20"/>
                <w:szCs w:val="20"/>
                <w:lang w:eastAsia="fr-FR"/>
              </w:rPr>
              <w:t xml:space="preserve"> les 2)</w:t>
            </w:r>
          </w:p>
        </w:tc>
        <w:tc>
          <w:tcPr>
            <w:tcW w:w="2019" w:type="dxa"/>
            <w:vMerge w:val="restart"/>
            <w:tcBorders>
              <w:top w:val="none" w:sz="4" w:space="0" w:color="000000"/>
              <w:left w:val="single" w:sz="4" w:space="0" w:color="auto"/>
              <w:right w:val="single" w:sz="4" w:space="0" w:color="auto"/>
            </w:tcBorders>
            <w:shd w:val="clear" w:color="auto" w:fill="00B0F0"/>
            <w:vAlign w:val="center"/>
          </w:tcPr>
          <w:p w14:paraId="6998A000" w14:textId="77777777" w:rsidR="00260622" w:rsidRDefault="00260622" w:rsidP="00260622">
            <w:pPr>
              <w:shd w:val="clear" w:color="auto" w:fill="00B0F0"/>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Groupe nouveaux articles</w:t>
            </w:r>
          </w:p>
        </w:tc>
        <w:tc>
          <w:tcPr>
            <w:tcW w:w="3554" w:type="dxa"/>
            <w:vMerge w:val="restart"/>
            <w:tcBorders>
              <w:top w:val="none" w:sz="4" w:space="0" w:color="000000"/>
              <w:left w:val="single" w:sz="4" w:space="0" w:color="000000"/>
              <w:right w:val="single" w:sz="4" w:space="0" w:color="000000"/>
            </w:tcBorders>
            <w:shd w:val="clear" w:color="auto" w:fill="00B0F0"/>
            <w:vAlign w:val="center"/>
          </w:tcPr>
          <w:p w14:paraId="1F3EFCD7" w14:textId="77777777" w:rsidR="00260622" w:rsidRDefault="00260622" w:rsidP="00260622">
            <w:pPr>
              <w:rPr>
                <w:rFonts w:ascii="Arial" w:eastAsia="Times New Roman" w:hAnsi="Arial" w:cs="Arial"/>
                <w:color w:val="000000"/>
                <w:sz w:val="20"/>
                <w:szCs w:val="20"/>
                <w:lang w:eastAsia="fr-FR"/>
              </w:rPr>
            </w:pPr>
          </w:p>
        </w:tc>
        <w:tc>
          <w:tcPr>
            <w:tcW w:w="3495" w:type="dxa"/>
            <w:tcBorders>
              <w:top w:val="none" w:sz="4" w:space="0" w:color="000000"/>
              <w:left w:val="single" w:sz="4" w:space="0" w:color="000000"/>
              <w:right w:val="single" w:sz="4" w:space="0" w:color="000000"/>
            </w:tcBorders>
            <w:shd w:val="clear" w:color="auto" w:fill="00B0F0"/>
            <w:vAlign w:val="center"/>
          </w:tcPr>
          <w:p w14:paraId="4E76799B" w14:textId="77777777" w:rsidR="00260622" w:rsidRDefault="00260622" w:rsidP="00260622">
            <w:pPr>
              <w:rPr>
                <w:rFonts w:ascii="Arial" w:eastAsia="Times New Roman" w:hAnsi="Arial" w:cs="Arial"/>
                <w:color w:val="000000"/>
                <w:sz w:val="20"/>
                <w:szCs w:val="20"/>
                <w:lang w:eastAsia="fr-FR"/>
              </w:rPr>
            </w:pPr>
          </w:p>
        </w:tc>
      </w:tr>
      <w:tr w:rsidR="00260622" w14:paraId="12E59329" w14:textId="77777777" w:rsidTr="00260622">
        <w:trPr>
          <w:trHeight w:val="2805"/>
        </w:trPr>
        <w:tc>
          <w:tcPr>
            <w:tcW w:w="1272" w:type="dxa"/>
            <w:tcBorders>
              <w:top w:val="none" w:sz="4" w:space="0" w:color="000000"/>
              <w:left w:val="single" w:sz="4" w:space="0" w:color="auto"/>
              <w:bottom w:val="none" w:sz="4" w:space="0" w:color="000000"/>
              <w:right w:val="single" w:sz="4" w:space="0" w:color="auto"/>
            </w:tcBorders>
            <w:shd w:val="clear" w:color="auto" w:fill="auto"/>
            <w:vAlign w:val="center"/>
          </w:tcPr>
          <w:p w14:paraId="29B99CE9" w14:textId="77777777" w:rsidR="00260622" w:rsidRDefault="00260622"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12. Election</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50C56EFC"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Membres du </w:t>
            </w:r>
            <w:proofErr w:type="gramStart"/>
            <w:r>
              <w:rPr>
                <w:rFonts w:ascii="Arial" w:eastAsia="Times New Roman" w:hAnsi="Arial" w:cs="Arial"/>
                <w:color w:val="000000"/>
                <w:sz w:val="20"/>
                <w:szCs w:val="20"/>
                <w:lang w:eastAsia="fr-FR"/>
              </w:rPr>
              <w:t>CS:</w:t>
            </w:r>
            <w:proofErr w:type="gramEnd"/>
            <w:r>
              <w:rPr>
                <w:rFonts w:ascii="Arial" w:eastAsia="Times New Roman" w:hAnsi="Arial" w:cs="Arial"/>
                <w:color w:val="000000"/>
                <w:sz w:val="20"/>
                <w:szCs w:val="20"/>
                <w:lang w:eastAsia="fr-FR"/>
              </w:rPr>
              <w:t xml:space="preserve">  élus parmi les copropriétaires puis nommés à l’AG. Pas de rémunération.</w:t>
            </w:r>
            <w:r>
              <w:rPr>
                <w:rFonts w:ascii="Arial" w:eastAsia="Times New Roman" w:hAnsi="Arial" w:cs="Arial"/>
                <w:color w:val="000000"/>
                <w:sz w:val="20"/>
                <w:szCs w:val="20"/>
                <w:lang w:eastAsia="fr-FR"/>
              </w:rPr>
              <w:br w:type="page"/>
              <w:t>Les membres du CS élisent leur président</w:t>
            </w:r>
            <w:r>
              <w:rPr>
                <w:rFonts w:ascii="Arial" w:eastAsia="Times New Roman" w:hAnsi="Arial" w:cs="Arial"/>
                <w:color w:val="000000"/>
                <w:sz w:val="20"/>
                <w:szCs w:val="20"/>
                <w:lang w:eastAsia="fr-FR"/>
              </w:rPr>
              <w:br w:type="page"/>
            </w:r>
            <w:r>
              <w:rPr>
                <w:rFonts w:ascii="Arial" w:eastAsia="Times New Roman" w:hAnsi="Arial" w:cs="Arial"/>
                <w:color w:val="000000"/>
                <w:sz w:val="20"/>
                <w:szCs w:val="20"/>
                <w:lang w:eastAsia="fr-FR"/>
              </w:rPr>
              <w:br w:type="page"/>
            </w:r>
          </w:p>
          <w:p w14:paraId="413F994E"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Sauf pour syndicats coopératifs, l’AG peut décider par délibération spéciale à la majorité (art. 26) de ne pas instituer de CS.</w:t>
            </w:r>
          </w:p>
        </w:tc>
        <w:tc>
          <w:tcPr>
            <w:tcW w:w="1024" w:type="dxa"/>
            <w:vMerge/>
            <w:tcBorders>
              <w:top w:val="single" w:sz="4" w:space="0" w:color="auto"/>
              <w:left w:val="single" w:sz="4" w:space="0" w:color="auto"/>
              <w:bottom w:val="none" w:sz="4" w:space="0" w:color="000000"/>
              <w:right w:val="single" w:sz="4" w:space="0" w:color="auto"/>
            </w:tcBorders>
            <w:vAlign w:val="center"/>
          </w:tcPr>
          <w:p w14:paraId="3FE9246C" w14:textId="77777777" w:rsidR="00260622" w:rsidRDefault="00260622" w:rsidP="00260622">
            <w:pPr>
              <w:spacing w:after="0" w:line="240" w:lineRule="auto"/>
              <w:rPr>
                <w:rFonts w:ascii="Arial" w:eastAsia="Times New Roman" w:hAnsi="Arial" w:cs="Arial"/>
                <w:b/>
                <w:bCs/>
                <w:color w:val="000000"/>
                <w:sz w:val="20"/>
                <w:szCs w:val="20"/>
                <w:lang w:eastAsia="fr-FR"/>
              </w:rPr>
            </w:pPr>
          </w:p>
        </w:tc>
        <w:tc>
          <w:tcPr>
            <w:tcW w:w="1909" w:type="dxa"/>
            <w:vMerge/>
            <w:tcBorders>
              <w:top w:val="none" w:sz="4" w:space="0" w:color="000000"/>
              <w:left w:val="single" w:sz="4" w:space="0" w:color="auto"/>
              <w:bottom w:val="single" w:sz="4" w:space="0" w:color="000000"/>
              <w:right w:val="single" w:sz="4" w:space="0" w:color="auto"/>
            </w:tcBorders>
            <w:vAlign w:val="center"/>
          </w:tcPr>
          <w:p w14:paraId="6E2709F7" w14:textId="77777777" w:rsidR="00260622" w:rsidRDefault="00260622" w:rsidP="00260622">
            <w:pPr>
              <w:spacing w:after="0" w:line="240" w:lineRule="auto"/>
              <w:rPr>
                <w:rFonts w:ascii="Arial" w:eastAsia="Times New Roman" w:hAnsi="Arial" w:cs="Arial"/>
                <w:color w:val="000000"/>
                <w:sz w:val="20"/>
                <w:szCs w:val="20"/>
                <w:lang w:eastAsia="fr-FR"/>
              </w:rPr>
            </w:pPr>
          </w:p>
        </w:tc>
        <w:tc>
          <w:tcPr>
            <w:tcW w:w="2019" w:type="dxa"/>
            <w:vMerge/>
            <w:tcBorders>
              <w:left w:val="single" w:sz="4" w:space="0" w:color="auto"/>
              <w:right w:val="single" w:sz="4" w:space="0" w:color="auto"/>
            </w:tcBorders>
            <w:shd w:val="clear" w:color="auto" w:fill="00B0F0"/>
          </w:tcPr>
          <w:p w14:paraId="6AB6348D" w14:textId="77777777" w:rsidR="00260622" w:rsidRDefault="00260622" w:rsidP="00260622">
            <w:pPr>
              <w:spacing w:after="0" w:line="240" w:lineRule="auto"/>
              <w:rPr>
                <w:rFonts w:ascii="Arial" w:eastAsia="Times New Roman" w:hAnsi="Arial" w:cs="Arial"/>
                <w:color w:val="000000"/>
                <w:sz w:val="20"/>
                <w:szCs w:val="20"/>
                <w:lang w:eastAsia="fr-FR"/>
              </w:rPr>
            </w:pPr>
          </w:p>
        </w:tc>
        <w:tc>
          <w:tcPr>
            <w:tcW w:w="3554" w:type="dxa"/>
            <w:vMerge w:val="restart"/>
            <w:tcBorders>
              <w:left w:val="single" w:sz="4" w:space="0" w:color="000000"/>
              <w:right w:val="single" w:sz="4" w:space="0" w:color="000000"/>
            </w:tcBorders>
            <w:shd w:val="clear" w:color="auto" w:fill="00B0F0"/>
          </w:tcPr>
          <w:p w14:paraId="6B0AEDBF" w14:textId="77777777" w:rsidR="00260622" w:rsidRDefault="00260622" w:rsidP="00260622">
            <w:pPr>
              <w:rPr>
                <w:rFonts w:ascii="Arial" w:eastAsia="Times New Roman" w:hAnsi="Arial" w:cs="Arial"/>
                <w:color w:val="000000"/>
                <w:sz w:val="20"/>
                <w:szCs w:val="20"/>
                <w:lang w:eastAsia="fr-FR"/>
              </w:rPr>
            </w:pPr>
          </w:p>
        </w:tc>
        <w:tc>
          <w:tcPr>
            <w:tcW w:w="3495" w:type="dxa"/>
            <w:tcBorders>
              <w:left w:val="single" w:sz="4" w:space="0" w:color="000000"/>
              <w:right w:val="single" w:sz="4" w:space="0" w:color="000000"/>
            </w:tcBorders>
            <w:shd w:val="clear" w:color="auto" w:fill="00B0F0"/>
          </w:tcPr>
          <w:p w14:paraId="1D4FA124" w14:textId="77777777" w:rsidR="00260622" w:rsidRDefault="00260622" w:rsidP="00260622">
            <w:pPr>
              <w:rPr>
                <w:rFonts w:ascii="Arial" w:eastAsia="Times New Roman" w:hAnsi="Arial" w:cs="Arial"/>
                <w:color w:val="000000"/>
                <w:sz w:val="20"/>
                <w:szCs w:val="20"/>
                <w:lang w:eastAsia="fr-FR"/>
              </w:rPr>
            </w:pPr>
          </w:p>
        </w:tc>
      </w:tr>
      <w:tr w:rsidR="00260622" w14:paraId="2B5EE933" w14:textId="77777777" w:rsidTr="00260622">
        <w:trPr>
          <w:trHeight w:val="76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C4B3E66" w14:textId="77777777" w:rsidR="00260622" w:rsidRDefault="00260622" w:rsidP="0026062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13. Réunion</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3DA592DE" w14:textId="77777777" w:rsidR="00260622" w:rsidRDefault="00260622" w:rsidP="0026062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C.S. se réunit au moins 1 fois tous les 6 mois.</w:t>
            </w:r>
            <w:r>
              <w:rPr>
                <w:rFonts w:ascii="Arial" w:eastAsia="Times New Roman" w:hAnsi="Arial" w:cs="Arial"/>
                <w:color w:val="000000"/>
                <w:sz w:val="20"/>
                <w:szCs w:val="20"/>
                <w:lang w:eastAsia="fr-FR"/>
              </w:rPr>
              <w:br/>
              <w:t>Peut-être réuni, à la demande de l’un des membres ou à celle du syndic.</w:t>
            </w:r>
            <w:r>
              <w:rPr>
                <w:rFonts w:ascii="Arial" w:eastAsia="Times New Roman" w:hAnsi="Arial" w:cs="Arial"/>
                <w:color w:val="000000"/>
                <w:sz w:val="20"/>
                <w:szCs w:val="20"/>
                <w:lang w:eastAsia="fr-FR"/>
              </w:rPr>
              <w:br/>
              <w:t>Le C.S. rend compte à l’AG chaque année de l’exécution de sa mission.</w:t>
            </w:r>
          </w:p>
        </w:tc>
        <w:tc>
          <w:tcPr>
            <w:tcW w:w="1024" w:type="dxa"/>
            <w:vMerge/>
            <w:tcBorders>
              <w:top w:val="single" w:sz="4" w:space="0" w:color="auto"/>
              <w:left w:val="single" w:sz="4" w:space="0" w:color="auto"/>
              <w:bottom w:val="none" w:sz="4" w:space="0" w:color="000000"/>
              <w:right w:val="single" w:sz="4" w:space="0" w:color="auto"/>
            </w:tcBorders>
            <w:vAlign w:val="center"/>
          </w:tcPr>
          <w:p w14:paraId="140010E3" w14:textId="77777777" w:rsidR="00260622" w:rsidRDefault="00260622" w:rsidP="00260622">
            <w:pPr>
              <w:spacing w:after="0" w:line="240" w:lineRule="auto"/>
              <w:rPr>
                <w:rFonts w:ascii="Arial" w:eastAsia="Times New Roman" w:hAnsi="Arial" w:cs="Arial"/>
                <w:b/>
                <w:bCs/>
                <w:color w:val="000000"/>
                <w:sz w:val="20"/>
                <w:szCs w:val="20"/>
                <w:lang w:eastAsia="fr-FR"/>
              </w:rPr>
            </w:pPr>
          </w:p>
        </w:tc>
        <w:tc>
          <w:tcPr>
            <w:tcW w:w="1909" w:type="dxa"/>
            <w:vMerge/>
            <w:tcBorders>
              <w:top w:val="none" w:sz="4" w:space="0" w:color="000000"/>
              <w:left w:val="single" w:sz="4" w:space="0" w:color="auto"/>
              <w:bottom w:val="single" w:sz="4" w:space="0" w:color="000000"/>
              <w:right w:val="single" w:sz="4" w:space="0" w:color="auto"/>
            </w:tcBorders>
            <w:vAlign w:val="center"/>
          </w:tcPr>
          <w:p w14:paraId="61949DD1" w14:textId="77777777" w:rsidR="00260622" w:rsidRDefault="00260622" w:rsidP="00260622">
            <w:pPr>
              <w:spacing w:after="0" w:line="240" w:lineRule="auto"/>
              <w:rPr>
                <w:rFonts w:ascii="Arial" w:eastAsia="Times New Roman" w:hAnsi="Arial" w:cs="Arial"/>
                <w:color w:val="000000"/>
                <w:sz w:val="20"/>
                <w:szCs w:val="20"/>
                <w:lang w:eastAsia="fr-FR"/>
              </w:rPr>
            </w:pPr>
          </w:p>
        </w:tc>
        <w:tc>
          <w:tcPr>
            <w:tcW w:w="2019" w:type="dxa"/>
            <w:vMerge/>
            <w:tcBorders>
              <w:left w:val="single" w:sz="4" w:space="0" w:color="auto"/>
              <w:bottom w:val="single" w:sz="4" w:space="0" w:color="000000"/>
              <w:right w:val="single" w:sz="4" w:space="0" w:color="auto"/>
            </w:tcBorders>
            <w:shd w:val="clear" w:color="auto" w:fill="00B0F0"/>
          </w:tcPr>
          <w:p w14:paraId="1D775476" w14:textId="77777777" w:rsidR="00260622" w:rsidRDefault="00260622" w:rsidP="00260622">
            <w:pPr>
              <w:spacing w:after="0" w:line="240" w:lineRule="auto"/>
              <w:rPr>
                <w:rFonts w:ascii="Arial" w:eastAsia="Times New Roman" w:hAnsi="Arial" w:cs="Arial"/>
                <w:color w:val="000000"/>
                <w:sz w:val="20"/>
                <w:szCs w:val="20"/>
                <w:lang w:eastAsia="fr-FR"/>
              </w:rPr>
            </w:pPr>
          </w:p>
        </w:tc>
        <w:tc>
          <w:tcPr>
            <w:tcW w:w="3554" w:type="dxa"/>
            <w:tcBorders>
              <w:left w:val="single" w:sz="4" w:space="0" w:color="000000"/>
              <w:bottom w:val="single" w:sz="4" w:space="0" w:color="000000"/>
              <w:right w:val="single" w:sz="4" w:space="0" w:color="000000"/>
            </w:tcBorders>
            <w:shd w:val="clear" w:color="auto" w:fill="00B0F0"/>
          </w:tcPr>
          <w:p w14:paraId="05EFFE2D" w14:textId="77777777" w:rsidR="00260622" w:rsidRDefault="00260622" w:rsidP="00260622">
            <w:pPr>
              <w:rPr>
                <w:rFonts w:ascii="Arial" w:eastAsia="Times New Roman" w:hAnsi="Arial" w:cs="Arial"/>
                <w:color w:val="000000"/>
                <w:sz w:val="20"/>
                <w:szCs w:val="20"/>
                <w:lang w:eastAsia="fr-FR"/>
              </w:rPr>
            </w:pPr>
          </w:p>
        </w:tc>
        <w:tc>
          <w:tcPr>
            <w:tcW w:w="3495" w:type="dxa"/>
            <w:tcBorders>
              <w:left w:val="single" w:sz="4" w:space="0" w:color="000000"/>
              <w:bottom w:val="single" w:sz="4" w:space="0" w:color="000000"/>
              <w:right w:val="single" w:sz="4" w:space="0" w:color="000000"/>
            </w:tcBorders>
            <w:shd w:val="clear" w:color="auto" w:fill="00B0F0"/>
          </w:tcPr>
          <w:p w14:paraId="62F6A683" w14:textId="77777777" w:rsidR="00260622" w:rsidRDefault="00260622" w:rsidP="00260622">
            <w:pPr>
              <w:rPr>
                <w:rFonts w:ascii="Arial" w:eastAsia="Times New Roman" w:hAnsi="Arial" w:cs="Arial"/>
                <w:color w:val="000000"/>
                <w:sz w:val="20"/>
                <w:szCs w:val="20"/>
                <w:lang w:eastAsia="fr-FR"/>
              </w:rPr>
            </w:pPr>
          </w:p>
        </w:tc>
      </w:tr>
      <w:tr w:rsidR="00BB0052" w14:paraId="0877FEDE" w14:textId="77777777" w:rsidTr="00260622">
        <w:trPr>
          <w:trHeight w:val="255"/>
        </w:trPr>
        <w:tc>
          <w:tcPr>
            <w:tcW w:w="1272" w:type="dxa"/>
            <w:tcBorders>
              <w:top w:val="none" w:sz="4" w:space="0" w:color="000000"/>
              <w:left w:val="single" w:sz="4" w:space="0" w:color="000000"/>
              <w:bottom w:val="single" w:sz="4" w:space="0" w:color="000000"/>
              <w:right w:val="single" w:sz="4" w:space="0" w:color="000000"/>
            </w:tcBorders>
            <w:noWrap/>
            <w:vAlign w:val="center"/>
          </w:tcPr>
          <w:p w14:paraId="73251BCC" w14:textId="77777777" w:rsidR="00BB0052" w:rsidRDefault="00BB0052" w:rsidP="00BB0052">
            <w:pPr>
              <w:spacing w:after="0" w:line="240" w:lineRule="auto"/>
              <w:rPr>
                <w:rFonts w:ascii="Arial" w:eastAsia="Times New Roman" w:hAnsi="Arial" w:cs="Arial"/>
                <w:b/>
                <w:bCs/>
                <w:color w:val="FF0000"/>
                <w:sz w:val="20"/>
                <w:szCs w:val="20"/>
              </w:rPr>
            </w:pPr>
            <w:r>
              <w:rPr>
                <w:rFonts w:ascii="Arial" w:eastAsia="Times New Roman" w:hAnsi="Arial" w:cs="Arial"/>
                <w:b/>
                <w:bCs/>
                <w:color w:val="FF0000"/>
                <w:sz w:val="20"/>
                <w:szCs w:val="20"/>
                <w:lang w:eastAsia="fr-FR"/>
              </w:rPr>
              <w:t xml:space="preserve">AJOUTER UN ARTICLE SUR LE </w:t>
            </w:r>
            <w:r>
              <w:rPr>
                <w:rFonts w:ascii="Arial" w:eastAsia="Times New Roman" w:hAnsi="Arial" w:cs="Arial"/>
                <w:b/>
                <w:bCs/>
                <w:color w:val="FF0000"/>
                <w:sz w:val="20"/>
                <w:szCs w:val="20"/>
                <w:lang w:eastAsia="fr-FR"/>
              </w:rPr>
              <w:lastRenderedPageBreak/>
              <w:t>CONSEIL DES HABITANTS</w:t>
            </w:r>
          </w:p>
        </w:tc>
        <w:tc>
          <w:tcPr>
            <w:tcW w:w="1654" w:type="dxa"/>
            <w:gridSpan w:val="2"/>
            <w:tcBorders>
              <w:top w:val="none" w:sz="4" w:space="0" w:color="000000"/>
              <w:left w:val="none" w:sz="4" w:space="0" w:color="000000"/>
              <w:bottom w:val="single" w:sz="4" w:space="0" w:color="000000"/>
              <w:right w:val="single" w:sz="4" w:space="0" w:color="000000"/>
            </w:tcBorders>
            <w:vAlign w:val="center"/>
          </w:tcPr>
          <w:p w14:paraId="71A84BE1" w14:textId="77777777" w:rsidR="00BB0052" w:rsidRDefault="00BB0052" w:rsidP="00BB0052">
            <w:pPr>
              <w:spacing w:after="0" w:line="240" w:lineRule="auto"/>
              <w:rPr>
                <w:rFonts w:ascii="Arial" w:eastAsia="Times New Roman" w:hAnsi="Arial" w:cs="Arial"/>
                <w:color w:val="000000"/>
                <w:sz w:val="20"/>
                <w:szCs w:val="20"/>
                <w:lang w:eastAsia="fr-FR"/>
              </w:rPr>
            </w:pPr>
          </w:p>
        </w:tc>
        <w:tc>
          <w:tcPr>
            <w:tcW w:w="1024" w:type="dxa"/>
            <w:tcBorders>
              <w:top w:val="none" w:sz="4" w:space="0" w:color="000000"/>
              <w:left w:val="none" w:sz="4" w:space="0" w:color="000000"/>
              <w:bottom w:val="single" w:sz="4" w:space="0" w:color="000000"/>
              <w:right w:val="single" w:sz="4" w:space="0" w:color="000000"/>
            </w:tcBorders>
            <w:vAlign w:val="center"/>
          </w:tcPr>
          <w:p w14:paraId="6073F0CB" w14:textId="77777777" w:rsidR="00BB0052" w:rsidRDefault="00BB0052" w:rsidP="00BB0052">
            <w:pPr>
              <w:spacing w:after="0" w:line="240" w:lineRule="auto"/>
              <w:rPr>
                <w:rFonts w:ascii="Arial" w:eastAsia="Times New Roman" w:hAnsi="Arial" w:cs="Arial"/>
                <w:color w:val="000000"/>
                <w:sz w:val="20"/>
                <w:szCs w:val="20"/>
                <w:lang w:eastAsia="fr-FR"/>
              </w:rPr>
            </w:pPr>
          </w:p>
        </w:tc>
        <w:tc>
          <w:tcPr>
            <w:tcW w:w="1909" w:type="dxa"/>
            <w:tcBorders>
              <w:top w:val="none" w:sz="4" w:space="0" w:color="000000"/>
              <w:left w:val="none" w:sz="4" w:space="0" w:color="000000"/>
              <w:bottom w:val="single" w:sz="4" w:space="0" w:color="000000"/>
              <w:right w:val="single" w:sz="4" w:space="0" w:color="000000"/>
            </w:tcBorders>
            <w:vAlign w:val="center"/>
          </w:tcPr>
          <w:p w14:paraId="5AE997E7"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Le conseil des habitants regroupe tous les habitants (locataires compris) </w:t>
            </w:r>
            <w:r>
              <w:rPr>
                <w:rFonts w:ascii="Arial" w:eastAsia="Times New Roman" w:hAnsi="Arial" w:cs="Arial"/>
                <w:color w:val="000000"/>
                <w:sz w:val="20"/>
                <w:szCs w:val="20"/>
                <w:lang w:eastAsia="fr-FR"/>
              </w:rPr>
              <w:lastRenderedPageBreak/>
              <w:t>pour discuter les questions de la vie quotidienne aux champs libres (équivalent du groupe actuel)</w:t>
            </w:r>
          </w:p>
          <w:p w14:paraId="4E7551EF" w14:textId="77777777" w:rsidR="00BB0052" w:rsidRDefault="00BB0052" w:rsidP="00BB0052">
            <w:pPr>
              <w:spacing w:after="0" w:line="240" w:lineRule="auto"/>
              <w:rPr>
                <w:rFonts w:ascii="Arial" w:eastAsia="Times New Roman" w:hAnsi="Arial" w:cs="Arial"/>
                <w:color w:val="000000"/>
                <w:sz w:val="20"/>
                <w:szCs w:val="20"/>
                <w:lang w:eastAsia="fr-FR"/>
              </w:rPr>
            </w:pPr>
          </w:p>
          <w:p w14:paraId="05D50F93" w14:textId="77777777" w:rsidR="00BB0052" w:rsidRDefault="00BB0052" w:rsidP="00BB0052">
            <w:pPr>
              <w:spacing w:after="0" w:line="240" w:lineRule="auto"/>
              <w:rPr>
                <w:rFonts w:ascii="Arial" w:eastAsia="Times New Roman" w:hAnsi="Arial" w:cs="Arial"/>
                <w:color w:val="000000"/>
                <w:sz w:val="20"/>
                <w:szCs w:val="20"/>
                <w:u w:val="single"/>
                <w:lang w:eastAsia="fr-FR"/>
              </w:rPr>
            </w:pPr>
            <w:r>
              <w:rPr>
                <w:rFonts w:ascii="Arial" w:eastAsia="Times New Roman" w:hAnsi="Arial" w:cs="Arial"/>
                <w:color w:val="000000"/>
                <w:sz w:val="20"/>
                <w:szCs w:val="20"/>
                <w:u w:val="single"/>
                <w:lang w:eastAsia="fr-FR"/>
              </w:rPr>
              <w:t>Réponse GHT/géomètres :</w:t>
            </w:r>
          </w:p>
          <w:p w14:paraId="59C33465"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Attention à bien limiter les pouvoirs du conseil des habitants pour ne pas aller à l’encontre du droit des copropriétaires (notamment de AH qui ne sera pas dans le conseil des habitants)</w:t>
            </w:r>
          </w:p>
          <w:p w14:paraId="30BDF729" w14:textId="77777777" w:rsidR="00BB0052" w:rsidRDefault="00BB0052" w:rsidP="00BB0052">
            <w:pPr>
              <w:spacing w:after="0" w:line="240" w:lineRule="auto"/>
              <w:rPr>
                <w:rFonts w:ascii="Arial" w:eastAsia="Times New Roman" w:hAnsi="Arial" w:cs="Arial"/>
                <w:color w:val="000000"/>
                <w:sz w:val="20"/>
                <w:szCs w:val="20"/>
                <w:lang w:eastAsia="fr-FR"/>
              </w:rPr>
            </w:pPr>
          </w:p>
        </w:tc>
        <w:tc>
          <w:tcPr>
            <w:tcW w:w="2019" w:type="dxa"/>
            <w:tcBorders>
              <w:top w:val="none" w:sz="4" w:space="0" w:color="000000"/>
              <w:left w:val="none" w:sz="4" w:space="0" w:color="000000"/>
              <w:bottom w:val="single" w:sz="4" w:space="0" w:color="000000"/>
              <w:right w:val="single" w:sz="4" w:space="0" w:color="000000"/>
            </w:tcBorders>
            <w:shd w:val="clear" w:color="auto" w:fill="00B0F0"/>
          </w:tcPr>
          <w:p w14:paraId="02BFAC07"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 xml:space="preserve">Groupe nouveaux articles </w:t>
            </w:r>
          </w:p>
        </w:tc>
        <w:tc>
          <w:tcPr>
            <w:tcW w:w="3554" w:type="dxa"/>
            <w:tcBorders>
              <w:top w:val="none" w:sz="4" w:space="0" w:color="000000"/>
              <w:left w:val="none" w:sz="4" w:space="0" w:color="000000"/>
              <w:bottom w:val="single" w:sz="4" w:space="0" w:color="000000"/>
              <w:right w:val="single" w:sz="4" w:space="0" w:color="000000"/>
            </w:tcBorders>
            <w:shd w:val="clear" w:color="auto" w:fill="00B0F0"/>
          </w:tcPr>
          <w:p w14:paraId="0E372AA4" w14:textId="77777777" w:rsidR="00BB0052" w:rsidRDefault="00BB0052" w:rsidP="00BB0052">
            <w:pPr>
              <w:shd w:val="clear" w:color="auto" w:fill="00B0F0"/>
              <w:rPr>
                <w:rFonts w:ascii="Arial" w:eastAsia="Times New Roman" w:hAnsi="Arial" w:cs="Arial"/>
                <w:color w:val="000000"/>
                <w:sz w:val="20"/>
                <w:lang w:eastAsia="fr-FR"/>
              </w:rPr>
            </w:pPr>
            <w:r>
              <w:rPr>
                <w:rFonts w:ascii="Arial" w:eastAsia="Times New Roman" w:hAnsi="Arial" w:cs="Arial"/>
                <w:color w:val="000000"/>
                <w:sz w:val="20"/>
                <w:lang w:eastAsia="fr-FR"/>
              </w:rPr>
              <w:t xml:space="preserve">[Proposition Pauline] Les personnes majeures résidant dans la copropriété, copropriétaires ou locataires, se </w:t>
            </w:r>
            <w:r>
              <w:rPr>
                <w:rFonts w:ascii="Arial" w:eastAsia="Times New Roman" w:hAnsi="Arial" w:cs="Arial"/>
                <w:color w:val="000000"/>
                <w:sz w:val="20"/>
                <w:lang w:eastAsia="fr-FR"/>
              </w:rPr>
              <w:lastRenderedPageBreak/>
              <w:t xml:space="preserve">réunissent régulièrement en conseil des habitants. Les modalités en sont </w:t>
            </w:r>
            <w:proofErr w:type="gramStart"/>
            <w:r>
              <w:rPr>
                <w:rFonts w:ascii="Arial" w:eastAsia="Times New Roman" w:hAnsi="Arial" w:cs="Arial"/>
                <w:color w:val="000000"/>
                <w:sz w:val="20"/>
                <w:lang w:eastAsia="fr-FR"/>
              </w:rPr>
              <w:t>définis</w:t>
            </w:r>
            <w:proofErr w:type="gramEnd"/>
            <w:r>
              <w:rPr>
                <w:rFonts w:ascii="Arial" w:eastAsia="Times New Roman" w:hAnsi="Arial" w:cs="Arial"/>
                <w:color w:val="000000"/>
                <w:sz w:val="20"/>
                <w:lang w:eastAsia="fr-FR"/>
              </w:rPr>
              <w:t xml:space="preserve"> dans le règlement intérieur de la copropriété.</w:t>
            </w:r>
          </w:p>
          <w:p w14:paraId="756B7B7E" w14:textId="77777777" w:rsidR="00BB0052" w:rsidRDefault="00BB0052" w:rsidP="00BB0052">
            <w:pP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Conseil des Habitants est une instance de discussion et de gestion des questions liées à la vie quotidienne aux Champs Libres.</w:t>
            </w:r>
          </w:p>
          <w:p w14:paraId="376D7E2B" w14:textId="77777777" w:rsidR="00BB0052" w:rsidRDefault="00BB0052" w:rsidP="00BB0052">
            <w:pPr>
              <w:rPr>
                <w:rFonts w:ascii="Arial" w:eastAsia="Times New Roman" w:hAnsi="Arial" w:cs="Arial"/>
                <w:color w:val="000000"/>
                <w:sz w:val="20"/>
                <w:lang w:eastAsia="fr-FR"/>
              </w:rPr>
            </w:pPr>
            <w:r>
              <w:rPr>
                <w:rFonts w:ascii="Arial" w:eastAsia="Times New Roman" w:hAnsi="Arial" w:cs="Arial"/>
                <w:color w:val="000000"/>
                <w:sz w:val="20"/>
                <w:lang w:eastAsia="fr-FR"/>
              </w:rPr>
              <w:t xml:space="preserve">Son objectif est d’animer la vie collective de la copropriété, et de prendre des décisions sur toutes les questions ne relevant pas des prérogatives de l’AG. En particulier, le conseil des habitants : </w:t>
            </w:r>
          </w:p>
          <w:p w14:paraId="7E8E18F3" w14:textId="77777777" w:rsidR="00BB0052" w:rsidRDefault="00BB0052" w:rsidP="00BB0052">
            <w:pPr>
              <w:pStyle w:val="Paragraphedeliste"/>
              <w:numPr>
                <w:ilvl w:val="0"/>
                <w:numId w:val="6"/>
              </w:numP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Établit le règlement intérieur, puis propose des modifications. Il s’assure de son respect</w:t>
            </w:r>
          </w:p>
          <w:p w14:paraId="2C60209C" w14:textId="77777777" w:rsidR="00BB0052" w:rsidRDefault="00BB0052" w:rsidP="00BB0052">
            <w:pPr>
              <w:pStyle w:val="Paragraphedeliste"/>
              <w:numPr>
                <w:ilvl w:val="0"/>
                <w:numId w:val="6"/>
              </w:numP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Prépare les AG en discutant en amont tous les points à l’ordre du jour, et en remettant au Conseil Syndical un avis sur ces points</w:t>
            </w:r>
          </w:p>
          <w:p w14:paraId="7ECFBDBC" w14:textId="77777777" w:rsidR="00BB0052" w:rsidRDefault="00BB0052" w:rsidP="00BB0052">
            <w:pPr>
              <w:pStyle w:val="Paragraphedeliste"/>
              <w:numPr>
                <w:ilvl w:val="0"/>
                <w:numId w:val="6"/>
              </w:numP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Valide les candidatures au Conseil Syndical en amont de l’AG. Appuie les élus du Conseil Syndical dans leur mission</w:t>
            </w:r>
          </w:p>
        </w:tc>
        <w:tc>
          <w:tcPr>
            <w:tcW w:w="3495" w:type="dxa"/>
            <w:tcBorders>
              <w:top w:val="none" w:sz="4" w:space="0" w:color="000000"/>
              <w:left w:val="none" w:sz="4" w:space="0" w:color="000000"/>
              <w:bottom w:val="single" w:sz="4" w:space="0" w:color="000000"/>
              <w:right w:val="single" w:sz="4" w:space="0" w:color="000000"/>
            </w:tcBorders>
            <w:shd w:val="clear" w:color="auto" w:fill="00B0F0"/>
          </w:tcPr>
          <w:p w14:paraId="0906A9A6" w14:textId="412F476A" w:rsidR="00BB0052" w:rsidRDefault="00BB0052" w:rsidP="00BB0052">
            <w:pPr>
              <w:shd w:val="clear" w:color="auto" w:fill="00B0F0"/>
              <w:rPr>
                <w:rFonts w:ascii="Arial" w:eastAsia="Times New Roman" w:hAnsi="Arial" w:cs="Arial"/>
                <w:color w:val="000000"/>
                <w:sz w:val="20"/>
                <w:lang w:eastAsia="fr-FR"/>
              </w:rPr>
            </w:pPr>
            <w:r>
              <w:rPr>
                <w:rFonts w:ascii="Arial" w:eastAsia="Times New Roman" w:hAnsi="Arial" w:cs="Arial"/>
                <w:color w:val="000000"/>
                <w:sz w:val="20"/>
                <w:lang w:eastAsia="fr-FR"/>
              </w:rPr>
              <w:lastRenderedPageBreak/>
              <w:t xml:space="preserve">Les personnes majeures résidant dans la copropriété, copropriétaires ou locataires, se réunissent </w:t>
            </w:r>
            <w:r>
              <w:rPr>
                <w:rFonts w:ascii="Arial" w:eastAsia="Times New Roman" w:hAnsi="Arial" w:cs="Arial"/>
                <w:color w:val="000000"/>
                <w:sz w:val="20"/>
                <w:lang w:eastAsia="fr-FR"/>
              </w:rPr>
              <w:lastRenderedPageBreak/>
              <w:t xml:space="preserve">régulièrement en conseil des habitants. Les modalités en sont </w:t>
            </w:r>
            <w:proofErr w:type="gramStart"/>
            <w:r>
              <w:rPr>
                <w:rFonts w:ascii="Arial" w:eastAsia="Times New Roman" w:hAnsi="Arial" w:cs="Arial"/>
                <w:color w:val="000000"/>
                <w:sz w:val="20"/>
                <w:lang w:eastAsia="fr-FR"/>
              </w:rPr>
              <w:t>définis</w:t>
            </w:r>
            <w:proofErr w:type="gramEnd"/>
            <w:r>
              <w:rPr>
                <w:rFonts w:ascii="Arial" w:eastAsia="Times New Roman" w:hAnsi="Arial" w:cs="Arial"/>
                <w:color w:val="000000"/>
                <w:sz w:val="20"/>
                <w:lang w:eastAsia="fr-FR"/>
              </w:rPr>
              <w:t xml:space="preserve"> dans le règlement intérieur de la copropriété.</w:t>
            </w:r>
          </w:p>
          <w:p w14:paraId="5FA6F7CE" w14:textId="77777777" w:rsidR="00BB0052" w:rsidRDefault="00BB0052" w:rsidP="00BB0052">
            <w:pP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Conseil des Habitants est une instance de discussion et de gestion des questions liées à la vie quotidienne aux Champs Libres.</w:t>
            </w:r>
          </w:p>
          <w:p w14:paraId="237D8403" w14:textId="77777777" w:rsidR="00BB0052" w:rsidRDefault="00BB0052" w:rsidP="00BB0052">
            <w:pPr>
              <w:rPr>
                <w:rFonts w:ascii="Arial" w:eastAsia="Times New Roman" w:hAnsi="Arial" w:cs="Arial"/>
                <w:color w:val="000000"/>
                <w:sz w:val="20"/>
                <w:lang w:eastAsia="fr-FR"/>
              </w:rPr>
            </w:pPr>
            <w:r>
              <w:rPr>
                <w:rFonts w:ascii="Arial" w:eastAsia="Times New Roman" w:hAnsi="Arial" w:cs="Arial"/>
                <w:color w:val="000000"/>
                <w:sz w:val="20"/>
                <w:lang w:eastAsia="fr-FR"/>
              </w:rPr>
              <w:t xml:space="preserve">Son objectif est d’animer la vie collective de la copropriété, et de prendre des décisions sur toutes les questions ne relevant pas des prérogatives de l’AG. En particulier, le conseil des habitants : </w:t>
            </w:r>
          </w:p>
          <w:p w14:paraId="213E2954" w14:textId="77777777" w:rsidR="00BB0052" w:rsidRDefault="00BB0052" w:rsidP="00BB0052">
            <w:pPr>
              <w:pStyle w:val="Paragraphedeliste"/>
              <w:numPr>
                <w:ilvl w:val="0"/>
                <w:numId w:val="6"/>
              </w:numP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Établit le règlement intérieur, puis propose des modifications. Il s’assure de son respect</w:t>
            </w:r>
          </w:p>
          <w:p w14:paraId="68C444DE" w14:textId="77777777" w:rsidR="00BB0052" w:rsidRDefault="00BB0052" w:rsidP="00BB0052">
            <w:pPr>
              <w:pStyle w:val="Paragraphedeliste"/>
              <w:numPr>
                <w:ilvl w:val="0"/>
                <w:numId w:val="6"/>
              </w:numP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Prépare les AG en discutant en amont tous les points à l’ordre du jour, et en remettant au Conseil Syndical un avis sur ces points</w:t>
            </w:r>
          </w:p>
          <w:p w14:paraId="02AED6ED" w14:textId="4C92F22F" w:rsidR="00BB0052" w:rsidRDefault="00BB0052" w:rsidP="00BB0052">
            <w:pPr>
              <w:rPr>
                <w:rFonts w:ascii="Arial" w:eastAsia="Times New Roman" w:hAnsi="Arial" w:cs="Arial"/>
                <w:color w:val="000000"/>
                <w:sz w:val="20"/>
                <w:lang w:eastAsia="fr-FR"/>
              </w:rPr>
            </w:pPr>
            <w:r>
              <w:rPr>
                <w:rFonts w:ascii="Arial" w:eastAsia="Times New Roman" w:hAnsi="Arial" w:cs="Arial"/>
                <w:color w:val="000000"/>
                <w:sz w:val="20"/>
                <w:szCs w:val="20"/>
                <w:lang w:eastAsia="fr-FR"/>
              </w:rPr>
              <w:t>Valide les candidatures au Conseil Syndical en amont de l’AG. Appuie les élus du Conseil Syndical dans leur mission</w:t>
            </w:r>
          </w:p>
        </w:tc>
      </w:tr>
      <w:tr w:rsidR="00BB0052" w14:paraId="4139DAC3" w14:textId="77777777" w:rsidTr="00260622">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C9C9C9"/>
            <w:noWrap/>
            <w:vAlign w:val="center"/>
          </w:tcPr>
          <w:p w14:paraId="7E794A09" w14:textId="77777777" w:rsidR="00BB0052" w:rsidRDefault="00BB0052" w:rsidP="00BB005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CHAPITRE VII. RISQUES CIVILS ET ASSURANCES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BFBFBF"/>
            <w:vAlign w:val="center"/>
          </w:tcPr>
          <w:p w14:paraId="0E1A45BB"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tcBorders>
              <w:top w:val="none" w:sz="4" w:space="0" w:color="000000"/>
              <w:left w:val="none" w:sz="4" w:space="0" w:color="000000"/>
              <w:bottom w:val="single" w:sz="4" w:space="0" w:color="auto"/>
              <w:right w:val="single" w:sz="4" w:space="0" w:color="auto"/>
            </w:tcBorders>
            <w:shd w:val="clear" w:color="auto" w:fill="BFBFBF"/>
            <w:vAlign w:val="center"/>
          </w:tcPr>
          <w:p w14:paraId="20F1D50D"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BFBFBF"/>
            <w:vAlign w:val="center"/>
          </w:tcPr>
          <w:p w14:paraId="78871D73"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shd w:val="clear" w:color="auto" w:fill="BFBFBF"/>
          </w:tcPr>
          <w:p w14:paraId="7281BAC9" w14:textId="77777777" w:rsidR="00BB0052" w:rsidRDefault="00BB0052" w:rsidP="00BB0052">
            <w:pPr>
              <w:spacing w:after="0" w:line="240" w:lineRule="auto"/>
              <w:rPr>
                <w:rFonts w:ascii="Arial" w:eastAsia="Times New Roman" w:hAnsi="Arial" w:cs="Arial"/>
                <w:color w:val="000000"/>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shd w:val="clear" w:color="auto" w:fill="BFBFBF"/>
          </w:tcPr>
          <w:p w14:paraId="75E7B484" w14:textId="77777777" w:rsidR="00BB0052" w:rsidRDefault="00BB0052" w:rsidP="00BB0052">
            <w:pPr>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BFBFBF"/>
          </w:tcPr>
          <w:p w14:paraId="550523C3" w14:textId="77777777" w:rsidR="00BB0052" w:rsidRDefault="00BB0052" w:rsidP="00BB0052">
            <w:pPr>
              <w:rPr>
                <w:rFonts w:ascii="Arial" w:eastAsia="Times New Roman" w:hAnsi="Arial" w:cs="Arial"/>
                <w:color w:val="000000"/>
                <w:sz w:val="20"/>
                <w:szCs w:val="20"/>
                <w:lang w:eastAsia="fr-FR"/>
              </w:rPr>
            </w:pPr>
          </w:p>
        </w:tc>
      </w:tr>
      <w:tr w:rsidR="00BB0052" w14:paraId="17CAF4A2" w14:textId="77777777" w:rsidTr="00260622">
        <w:trPr>
          <w:trHeight w:val="306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638A4C65" w14:textId="77777777" w:rsidR="00BB0052" w:rsidRDefault="00BB0052" w:rsidP="00BB005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lastRenderedPageBreak/>
              <w:t>14. Assurance de l’ensemble immobilier</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4BA1AB90"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Cf. article complet</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143F8A3B" w14:textId="77777777" w:rsidR="00BB0052" w:rsidRDefault="00BB0052" w:rsidP="00BB005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Vert</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64A6C7E2"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tcPr>
          <w:p w14:paraId="6D4F09C2" w14:textId="77777777" w:rsidR="00BB0052" w:rsidRDefault="00BB0052" w:rsidP="00BB0052">
            <w:pPr>
              <w:spacing w:after="0" w:line="240" w:lineRule="auto"/>
              <w:rPr>
                <w:rFonts w:ascii="Arial" w:eastAsia="Times New Roman" w:hAnsi="Arial" w:cs="Arial"/>
                <w:color w:val="000000"/>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0C363D75" w14:textId="77777777" w:rsidR="00BB0052" w:rsidRDefault="00BB0052" w:rsidP="00BB0052">
            <w:pPr>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17E06D39" w14:textId="77777777" w:rsidR="00BB0052" w:rsidRDefault="00BB0052" w:rsidP="00BB0052">
            <w:pPr>
              <w:rPr>
                <w:rFonts w:ascii="Arial" w:eastAsia="Times New Roman" w:hAnsi="Arial" w:cs="Arial"/>
                <w:color w:val="000000"/>
                <w:sz w:val="20"/>
                <w:szCs w:val="20"/>
                <w:lang w:eastAsia="fr-FR"/>
              </w:rPr>
            </w:pPr>
          </w:p>
        </w:tc>
      </w:tr>
      <w:tr w:rsidR="00BB0052" w14:paraId="711F879A" w14:textId="77777777" w:rsidTr="00260622">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6017A4EB" w14:textId="77777777" w:rsidR="00BB0052" w:rsidRDefault="00BB0052" w:rsidP="00BB005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15. Assurance du copropriétaire et sinistre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061EC2D0"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Chaque copropriétaire doit avoir une assurance pour son propre lot.</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65244734" w14:textId="77777777" w:rsidR="00BB0052" w:rsidRDefault="00BB0052" w:rsidP="00BB005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Vert</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3BCC8516"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tcPr>
          <w:p w14:paraId="301A65C0" w14:textId="77777777" w:rsidR="00BB0052" w:rsidRDefault="00BB0052" w:rsidP="00BB0052">
            <w:pPr>
              <w:spacing w:after="0" w:line="240" w:lineRule="auto"/>
              <w:rPr>
                <w:rFonts w:ascii="Arial" w:eastAsia="Times New Roman" w:hAnsi="Arial" w:cs="Arial"/>
                <w:color w:val="000000"/>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7FBE3889" w14:textId="77777777" w:rsidR="00BB0052" w:rsidRDefault="00BB0052" w:rsidP="00BB0052">
            <w:pPr>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3F8BCC0B" w14:textId="77777777" w:rsidR="00BB0052" w:rsidRDefault="00BB0052" w:rsidP="00BB0052">
            <w:pPr>
              <w:rPr>
                <w:rFonts w:ascii="Arial" w:eastAsia="Times New Roman" w:hAnsi="Arial" w:cs="Arial"/>
                <w:color w:val="000000"/>
                <w:sz w:val="20"/>
                <w:szCs w:val="20"/>
                <w:lang w:eastAsia="fr-FR"/>
              </w:rPr>
            </w:pPr>
          </w:p>
        </w:tc>
      </w:tr>
      <w:tr w:rsidR="00BB0052" w14:paraId="23D3F899" w14:textId="77777777" w:rsidTr="00260622">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C9C9C9"/>
            <w:noWrap/>
            <w:vAlign w:val="center"/>
          </w:tcPr>
          <w:p w14:paraId="61A21555" w14:textId="77777777" w:rsidR="00BB0052" w:rsidRDefault="00BB0052" w:rsidP="00BB005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CHAPITRE VIII. RECONSTRUCTION</w:t>
            </w:r>
          </w:p>
        </w:tc>
        <w:tc>
          <w:tcPr>
            <w:tcW w:w="1654" w:type="dxa"/>
            <w:gridSpan w:val="2"/>
            <w:tcBorders>
              <w:top w:val="none" w:sz="4" w:space="0" w:color="000000"/>
              <w:left w:val="none" w:sz="4" w:space="0" w:color="000000"/>
              <w:bottom w:val="single" w:sz="4" w:space="0" w:color="auto"/>
              <w:right w:val="single" w:sz="4" w:space="0" w:color="auto"/>
            </w:tcBorders>
            <w:shd w:val="clear" w:color="auto" w:fill="BFBFBF"/>
            <w:vAlign w:val="center"/>
          </w:tcPr>
          <w:p w14:paraId="2219376C"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024" w:type="dxa"/>
            <w:tcBorders>
              <w:top w:val="none" w:sz="4" w:space="0" w:color="000000"/>
              <w:left w:val="none" w:sz="4" w:space="0" w:color="000000"/>
              <w:bottom w:val="single" w:sz="4" w:space="0" w:color="auto"/>
              <w:right w:val="single" w:sz="4" w:space="0" w:color="auto"/>
            </w:tcBorders>
            <w:shd w:val="clear" w:color="auto" w:fill="BFBFBF"/>
            <w:vAlign w:val="center"/>
          </w:tcPr>
          <w:p w14:paraId="3C6FE009"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BFBFBF"/>
            <w:vAlign w:val="center"/>
          </w:tcPr>
          <w:p w14:paraId="2AF27CC8"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shd w:val="clear" w:color="auto" w:fill="BFBFBF"/>
          </w:tcPr>
          <w:p w14:paraId="33A9D162" w14:textId="77777777" w:rsidR="00BB0052" w:rsidRDefault="00BB0052" w:rsidP="00BB0052">
            <w:pPr>
              <w:spacing w:after="0" w:line="240" w:lineRule="auto"/>
              <w:rPr>
                <w:rFonts w:ascii="Arial" w:eastAsia="Times New Roman" w:hAnsi="Arial" w:cs="Arial"/>
                <w:color w:val="000000"/>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shd w:val="clear" w:color="auto" w:fill="BFBFBF"/>
          </w:tcPr>
          <w:p w14:paraId="14D27672" w14:textId="77777777" w:rsidR="00BB0052" w:rsidRDefault="00BB0052" w:rsidP="00BB0052">
            <w:pPr>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BFBFBF"/>
          </w:tcPr>
          <w:p w14:paraId="69169EB8" w14:textId="77777777" w:rsidR="00BB0052" w:rsidRDefault="00BB0052" w:rsidP="00BB0052">
            <w:pPr>
              <w:rPr>
                <w:rFonts w:ascii="Arial" w:eastAsia="Times New Roman" w:hAnsi="Arial" w:cs="Arial"/>
                <w:color w:val="000000"/>
                <w:sz w:val="20"/>
                <w:szCs w:val="20"/>
                <w:lang w:eastAsia="fr-FR"/>
              </w:rPr>
            </w:pPr>
          </w:p>
        </w:tc>
      </w:tr>
      <w:tr w:rsidR="00BB0052" w14:paraId="54BCD0EC" w14:textId="77777777" w:rsidTr="00260622">
        <w:trPr>
          <w:trHeight w:val="1037"/>
        </w:trPr>
        <w:tc>
          <w:tcPr>
            <w:tcW w:w="1272"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5F4D3CF" w14:textId="77777777" w:rsidR="00BB0052" w:rsidRDefault="00BB0052" w:rsidP="00BB0052">
            <w:pPr>
              <w:spacing w:after="0" w:line="240" w:lineRule="auto"/>
              <w:rPr>
                <w:rFonts w:ascii="Arial" w:eastAsia="Times New Roman" w:hAnsi="Arial" w:cs="Arial"/>
                <w:color w:val="000000"/>
                <w:sz w:val="20"/>
                <w:szCs w:val="20"/>
                <w:lang w:eastAsia="fr-FR"/>
              </w:rPr>
            </w:pPr>
          </w:p>
        </w:tc>
        <w:tc>
          <w:tcPr>
            <w:tcW w:w="1654" w:type="dxa"/>
            <w:gridSpan w:val="2"/>
            <w:tcBorders>
              <w:top w:val="none" w:sz="4" w:space="0" w:color="000000"/>
              <w:left w:val="single" w:sz="4" w:space="0" w:color="auto"/>
              <w:bottom w:val="single" w:sz="4" w:space="0" w:color="auto"/>
              <w:right w:val="single" w:sz="4" w:space="0" w:color="auto"/>
            </w:tcBorders>
            <w:shd w:val="clear" w:color="auto" w:fill="auto"/>
            <w:vAlign w:val="center"/>
          </w:tcPr>
          <w:p w14:paraId="6C6E77F3" w14:textId="77777777" w:rsidR="00BB0052" w:rsidRDefault="00BB0052" w:rsidP="00BB0052">
            <w:pPr>
              <w:spacing w:after="0" w:line="240" w:lineRule="auto"/>
              <w:rPr>
                <w:rFonts w:ascii="Arial" w:eastAsia="Times New Roman" w:hAnsi="Arial" w:cs="Arial"/>
                <w:color w:val="000000"/>
                <w:sz w:val="20"/>
                <w:szCs w:val="20"/>
                <w:lang w:eastAsia="fr-FR"/>
              </w:rPr>
            </w:pP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64FC979E" w14:textId="77777777" w:rsidR="00BB0052" w:rsidRDefault="00BB0052" w:rsidP="00BB005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Vert</w:t>
            </w: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4951696E" w14:textId="77777777" w:rsidR="00BB0052" w:rsidRDefault="00BB0052" w:rsidP="00BB0052">
            <w:pPr>
              <w:spacing w:after="0" w:line="240" w:lineRule="auto"/>
              <w:rPr>
                <w:rFonts w:ascii="Arial" w:eastAsia="Times New Roman" w:hAnsi="Arial" w:cs="Arial"/>
                <w:color w:val="000000"/>
                <w:sz w:val="20"/>
                <w:szCs w:val="20"/>
                <w:lang w:eastAsia="fr-FR"/>
              </w:rPr>
            </w:pPr>
            <w:proofErr w:type="gramStart"/>
            <w:r>
              <w:rPr>
                <w:rFonts w:ascii="Arial" w:eastAsia="Times New Roman" w:hAnsi="Arial" w:cs="Arial"/>
                <w:color w:val="000000"/>
                <w:sz w:val="20"/>
                <w:szCs w:val="20"/>
                <w:lang w:eastAsia="fr-FR"/>
              </w:rPr>
              <w:t>à</w:t>
            </w:r>
            <w:proofErr w:type="gramEnd"/>
            <w:r>
              <w:rPr>
                <w:rFonts w:ascii="Arial" w:eastAsia="Times New Roman" w:hAnsi="Arial" w:cs="Arial"/>
                <w:color w:val="000000"/>
                <w:sz w:val="20"/>
                <w:szCs w:val="20"/>
                <w:lang w:eastAsia="fr-FR"/>
              </w:rPr>
              <w:t xml:space="preserve"> adapter selon le régime de copropriété retenu (tous copropriétaires de tous les bâtiments)</w:t>
            </w:r>
          </w:p>
        </w:tc>
        <w:tc>
          <w:tcPr>
            <w:tcW w:w="2019" w:type="dxa"/>
            <w:tcBorders>
              <w:top w:val="none" w:sz="4" w:space="0" w:color="000000"/>
              <w:left w:val="none" w:sz="4" w:space="0" w:color="000000"/>
              <w:bottom w:val="single" w:sz="4" w:space="0" w:color="auto"/>
              <w:right w:val="single" w:sz="4" w:space="0" w:color="auto"/>
            </w:tcBorders>
          </w:tcPr>
          <w:p w14:paraId="5346836A" w14:textId="77777777" w:rsidR="00BB0052" w:rsidRDefault="00BB0052" w:rsidP="00BB0052">
            <w:pPr>
              <w:spacing w:after="0" w:line="240" w:lineRule="auto"/>
              <w:rPr>
                <w:rFonts w:ascii="Arial" w:eastAsia="Times New Roman" w:hAnsi="Arial" w:cs="Arial"/>
                <w:color w:val="000000"/>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532C6D45" w14:textId="77777777" w:rsidR="00BB0052" w:rsidRDefault="00BB0052" w:rsidP="00BB0052">
            <w:pPr>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6A68E241" w14:textId="77777777" w:rsidR="00BB0052" w:rsidRDefault="00BB0052" w:rsidP="00BB0052">
            <w:pPr>
              <w:rPr>
                <w:rFonts w:ascii="Arial" w:eastAsia="Times New Roman" w:hAnsi="Arial" w:cs="Arial"/>
                <w:color w:val="000000"/>
                <w:sz w:val="20"/>
                <w:szCs w:val="20"/>
                <w:lang w:eastAsia="fr-FR"/>
              </w:rPr>
            </w:pPr>
          </w:p>
        </w:tc>
      </w:tr>
      <w:tr w:rsidR="00BB0052" w14:paraId="242D4178" w14:textId="77777777" w:rsidTr="00260622">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C9C9C9"/>
            <w:noWrap/>
            <w:vAlign w:val="center"/>
          </w:tcPr>
          <w:p w14:paraId="6AA7CA7E" w14:textId="77777777" w:rsidR="00BB0052" w:rsidRDefault="00BB0052" w:rsidP="00BB005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CHAPITRE IX. PRESCRIPTION - CONTESTATION</w:t>
            </w:r>
          </w:p>
        </w:tc>
        <w:tc>
          <w:tcPr>
            <w:tcW w:w="1654" w:type="dxa"/>
            <w:gridSpan w:val="2"/>
            <w:tcBorders>
              <w:top w:val="none" w:sz="4" w:space="0" w:color="000000"/>
              <w:left w:val="none" w:sz="4" w:space="0" w:color="000000"/>
              <w:bottom w:val="single" w:sz="4" w:space="0" w:color="auto"/>
              <w:right w:val="single" w:sz="4" w:space="0" w:color="auto"/>
            </w:tcBorders>
            <w:shd w:val="clear" w:color="auto" w:fill="BFBFBF"/>
            <w:vAlign w:val="center"/>
          </w:tcPr>
          <w:p w14:paraId="42103F08" w14:textId="77777777" w:rsidR="00BB0052" w:rsidRDefault="00BB0052" w:rsidP="00BB005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 </w:t>
            </w:r>
          </w:p>
        </w:tc>
        <w:tc>
          <w:tcPr>
            <w:tcW w:w="1024" w:type="dxa"/>
            <w:tcBorders>
              <w:top w:val="none" w:sz="4" w:space="0" w:color="000000"/>
              <w:left w:val="none" w:sz="4" w:space="0" w:color="000000"/>
              <w:bottom w:val="single" w:sz="4" w:space="0" w:color="auto"/>
              <w:right w:val="single" w:sz="4" w:space="0" w:color="auto"/>
            </w:tcBorders>
            <w:shd w:val="clear" w:color="auto" w:fill="BFBFBF"/>
            <w:vAlign w:val="center"/>
          </w:tcPr>
          <w:p w14:paraId="044EE808" w14:textId="77777777" w:rsidR="00BB0052" w:rsidRDefault="00BB0052" w:rsidP="00BB005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BFBFBF"/>
            <w:vAlign w:val="center"/>
          </w:tcPr>
          <w:p w14:paraId="62283161" w14:textId="77777777" w:rsidR="00BB0052" w:rsidRDefault="00BB0052" w:rsidP="00BB005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shd w:val="clear" w:color="auto" w:fill="BFBFBF"/>
          </w:tcPr>
          <w:p w14:paraId="3AFB321A" w14:textId="77777777" w:rsidR="00BB0052" w:rsidRDefault="00BB0052" w:rsidP="00BB0052">
            <w:pPr>
              <w:spacing w:after="0" w:line="240" w:lineRule="auto"/>
              <w:rPr>
                <w:rFonts w:ascii="Arial" w:eastAsia="Times New Roman" w:hAnsi="Arial" w:cs="Arial"/>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shd w:val="clear" w:color="auto" w:fill="BFBFBF"/>
          </w:tcPr>
          <w:p w14:paraId="51BDDD72" w14:textId="77777777" w:rsidR="00BB0052" w:rsidRDefault="00BB0052" w:rsidP="00BB0052">
            <w:pPr>
              <w:rPr>
                <w:rFonts w:ascii="Arial" w:eastAsia="Times New Roman" w:hAnsi="Arial" w:cs="Arial"/>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BFBFBF"/>
          </w:tcPr>
          <w:p w14:paraId="7BE53B9F" w14:textId="77777777" w:rsidR="00BB0052" w:rsidRDefault="00BB0052" w:rsidP="00BB0052">
            <w:pPr>
              <w:rPr>
                <w:rFonts w:ascii="Arial" w:eastAsia="Times New Roman" w:hAnsi="Arial" w:cs="Arial"/>
                <w:sz w:val="20"/>
                <w:szCs w:val="20"/>
                <w:lang w:eastAsia="fr-FR"/>
              </w:rPr>
            </w:pPr>
          </w:p>
        </w:tc>
      </w:tr>
      <w:tr w:rsidR="00BB0052" w14:paraId="12321C08" w14:textId="77777777" w:rsidTr="00260622">
        <w:trPr>
          <w:trHeight w:val="1275"/>
        </w:trPr>
        <w:tc>
          <w:tcPr>
            <w:tcW w:w="1272" w:type="dxa"/>
            <w:tcBorders>
              <w:top w:val="none" w:sz="4" w:space="0" w:color="000000"/>
              <w:left w:val="none" w:sz="4" w:space="0" w:color="000000"/>
              <w:bottom w:val="none" w:sz="4" w:space="0" w:color="000000"/>
              <w:right w:val="none" w:sz="4" w:space="0" w:color="000000"/>
            </w:tcBorders>
            <w:shd w:val="clear" w:color="auto" w:fill="auto"/>
            <w:noWrap/>
            <w:vAlign w:val="bottom"/>
          </w:tcPr>
          <w:p w14:paraId="77355210" w14:textId="77777777" w:rsidR="00BB0052" w:rsidRDefault="00BB0052" w:rsidP="00BB0052">
            <w:pPr>
              <w:spacing w:after="0" w:line="240" w:lineRule="auto"/>
              <w:rPr>
                <w:rFonts w:ascii="Arial" w:eastAsia="Times New Roman" w:hAnsi="Arial" w:cs="Arial"/>
                <w:color w:val="000000"/>
                <w:sz w:val="20"/>
                <w:szCs w:val="20"/>
                <w:lang w:eastAsia="fr-FR"/>
              </w:rPr>
            </w:pPr>
          </w:p>
        </w:tc>
        <w:tc>
          <w:tcPr>
            <w:tcW w:w="1654" w:type="dxa"/>
            <w:gridSpan w:val="2"/>
            <w:tcBorders>
              <w:top w:val="none" w:sz="4" w:space="0" w:color="000000"/>
              <w:left w:val="single" w:sz="4" w:space="0" w:color="auto"/>
              <w:bottom w:val="single" w:sz="4" w:space="0" w:color="auto"/>
              <w:right w:val="single" w:sz="4" w:space="0" w:color="auto"/>
            </w:tcBorders>
            <w:shd w:val="clear" w:color="auto" w:fill="auto"/>
            <w:vAlign w:val="center"/>
          </w:tcPr>
          <w:p w14:paraId="539A15DD"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Prescription sous un délai de 10 ans.</w:t>
            </w:r>
          </w:p>
          <w:p w14:paraId="5945A869"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AG contestable sous 2 mois</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605A97EA" w14:textId="77777777" w:rsidR="00BB0052" w:rsidRDefault="00BB0052" w:rsidP="00BB0052">
            <w:pPr>
              <w:spacing w:after="0" w:line="240" w:lineRule="auto"/>
              <w:jc w:val="center"/>
              <w:rPr>
                <w:rFonts w:ascii="Arial" w:eastAsia="Times New Roman" w:hAnsi="Arial" w:cs="Arial"/>
                <w:b/>
                <w:bCs/>
                <w:color w:val="000000"/>
                <w:sz w:val="20"/>
                <w:szCs w:val="20"/>
                <w:lang w:eastAsia="fr-FR"/>
              </w:rPr>
            </w:pP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0E82C8B3"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tcPr>
          <w:p w14:paraId="4A5A2297" w14:textId="77777777" w:rsidR="00BB0052" w:rsidRDefault="00BB0052" w:rsidP="00BB0052">
            <w:pPr>
              <w:spacing w:after="0" w:line="240" w:lineRule="auto"/>
              <w:rPr>
                <w:rFonts w:ascii="Arial" w:eastAsia="Times New Roman" w:hAnsi="Arial" w:cs="Arial"/>
                <w:color w:val="000000"/>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7EEDD118" w14:textId="77777777" w:rsidR="00BB0052" w:rsidRDefault="00BB0052" w:rsidP="00BB0052">
            <w:pPr>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047B888C" w14:textId="77777777" w:rsidR="00BB0052" w:rsidRDefault="00BB0052" w:rsidP="00BB0052">
            <w:pPr>
              <w:rPr>
                <w:rFonts w:ascii="Arial" w:eastAsia="Times New Roman" w:hAnsi="Arial" w:cs="Arial"/>
                <w:color w:val="000000"/>
                <w:sz w:val="20"/>
                <w:szCs w:val="20"/>
                <w:lang w:eastAsia="fr-FR"/>
              </w:rPr>
            </w:pPr>
          </w:p>
        </w:tc>
      </w:tr>
      <w:tr w:rsidR="00BB0052" w14:paraId="0BDDA49D" w14:textId="77777777" w:rsidTr="00260622">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C9C9C9"/>
            <w:noWrap/>
            <w:vAlign w:val="center"/>
          </w:tcPr>
          <w:p w14:paraId="276A2916" w14:textId="77777777" w:rsidR="00BB0052" w:rsidRDefault="00BB0052" w:rsidP="00BB005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xml:space="preserve">CHAPITRE X. ENTREE EN VIGUEUR </w:t>
            </w:r>
            <w:r>
              <w:rPr>
                <w:rFonts w:ascii="Arial" w:eastAsia="Times New Roman" w:hAnsi="Arial" w:cs="Arial"/>
                <w:b/>
                <w:bCs/>
                <w:color w:val="000000"/>
                <w:sz w:val="20"/>
                <w:szCs w:val="20"/>
                <w:lang w:eastAsia="fr-FR"/>
              </w:rPr>
              <w:lastRenderedPageBreak/>
              <w:t>DU REGLEMENT ET PUBLICITE FONCIERE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BFBFBF"/>
            <w:vAlign w:val="center"/>
          </w:tcPr>
          <w:p w14:paraId="2EB70417"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 </w:t>
            </w:r>
          </w:p>
        </w:tc>
        <w:tc>
          <w:tcPr>
            <w:tcW w:w="1024" w:type="dxa"/>
            <w:tcBorders>
              <w:top w:val="none" w:sz="4" w:space="0" w:color="000000"/>
              <w:left w:val="none" w:sz="4" w:space="0" w:color="000000"/>
              <w:bottom w:val="single" w:sz="4" w:space="0" w:color="auto"/>
              <w:right w:val="single" w:sz="4" w:space="0" w:color="auto"/>
            </w:tcBorders>
            <w:shd w:val="clear" w:color="auto" w:fill="BFBFBF"/>
            <w:vAlign w:val="center"/>
          </w:tcPr>
          <w:p w14:paraId="3E24AAB1"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1909" w:type="dxa"/>
            <w:tcBorders>
              <w:top w:val="none" w:sz="4" w:space="0" w:color="000000"/>
              <w:left w:val="none" w:sz="4" w:space="0" w:color="000000"/>
              <w:bottom w:val="single" w:sz="4" w:space="0" w:color="auto"/>
              <w:right w:val="single" w:sz="4" w:space="0" w:color="auto"/>
            </w:tcBorders>
            <w:shd w:val="clear" w:color="auto" w:fill="BFBFBF"/>
            <w:vAlign w:val="center"/>
          </w:tcPr>
          <w:p w14:paraId="1FB514F4"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shd w:val="clear" w:color="auto" w:fill="BFBFBF"/>
          </w:tcPr>
          <w:p w14:paraId="00F1A784" w14:textId="77777777" w:rsidR="00BB0052" w:rsidRDefault="00BB0052" w:rsidP="00BB0052">
            <w:pPr>
              <w:spacing w:after="0" w:line="240" w:lineRule="auto"/>
              <w:rPr>
                <w:rFonts w:ascii="Arial" w:eastAsia="Times New Roman" w:hAnsi="Arial" w:cs="Arial"/>
                <w:color w:val="000000"/>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shd w:val="clear" w:color="auto" w:fill="BFBFBF"/>
          </w:tcPr>
          <w:p w14:paraId="51B42262" w14:textId="77777777" w:rsidR="00BB0052" w:rsidRDefault="00BB0052" w:rsidP="00BB0052">
            <w:pPr>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shd w:val="clear" w:color="auto" w:fill="BFBFBF"/>
          </w:tcPr>
          <w:p w14:paraId="0697E29F" w14:textId="77777777" w:rsidR="00BB0052" w:rsidRDefault="00BB0052" w:rsidP="00BB0052">
            <w:pPr>
              <w:rPr>
                <w:rFonts w:ascii="Arial" w:eastAsia="Times New Roman" w:hAnsi="Arial" w:cs="Arial"/>
                <w:color w:val="000000"/>
                <w:sz w:val="20"/>
                <w:szCs w:val="20"/>
                <w:lang w:eastAsia="fr-FR"/>
              </w:rPr>
            </w:pPr>
          </w:p>
        </w:tc>
      </w:tr>
      <w:tr w:rsidR="00BB0052" w14:paraId="1E0208C4" w14:textId="77777777" w:rsidTr="00260622">
        <w:trPr>
          <w:trHeight w:val="51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5100CD03" w14:textId="77777777" w:rsidR="00BB0052" w:rsidRDefault="00BB0052" w:rsidP="00BB005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16. Entrée en vigueur du règlement</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26C5CBDA"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RC entre en vigueur dès qu’il y a + qu’1 copropriétaire</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0D2A22EB" w14:textId="77777777" w:rsidR="00BB0052" w:rsidRDefault="00BB0052" w:rsidP="00BB0052">
            <w:pPr>
              <w:spacing w:after="0" w:line="240" w:lineRule="auto"/>
              <w:jc w:val="center"/>
              <w:rPr>
                <w:rFonts w:ascii="Arial" w:eastAsia="Times New Roman" w:hAnsi="Arial" w:cs="Arial"/>
                <w:b/>
                <w:bCs/>
                <w:color w:val="000000"/>
                <w:sz w:val="20"/>
                <w:szCs w:val="20"/>
                <w:lang w:eastAsia="fr-FR"/>
              </w:rPr>
            </w:pP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248A581B"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tcPr>
          <w:p w14:paraId="6A62C944" w14:textId="77777777" w:rsidR="00BB0052" w:rsidRDefault="00BB0052" w:rsidP="00BB0052">
            <w:pPr>
              <w:spacing w:after="0" w:line="240" w:lineRule="auto"/>
              <w:rPr>
                <w:rFonts w:ascii="Arial" w:eastAsia="Times New Roman" w:hAnsi="Arial" w:cs="Arial"/>
                <w:color w:val="000000"/>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6AD01E27" w14:textId="77777777" w:rsidR="00BB0052" w:rsidRDefault="00BB0052" w:rsidP="00BB0052">
            <w:pPr>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4D219FF3" w14:textId="77777777" w:rsidR="00BB0052" w:rsidRDefault="00BB0052" w:rsidP="00BB0052">
            <w:pPr>
              <w:rPr>
                <w:rFonts w:ascii="Arial" w:eastAsia="Times New Roman" w:hAnsi="Arial" w:cs="Arial"/>
                <w:color w:val="000000"/>
                <w:sz w:val="20"/>
                <w:szCs w:val="20"/>
                <w:lang w:eastAsia="fr-FR"/>
              </w:rPr>
            </w:pPr>
          </w:p>
        </w:tc>
      </w:tr>
      <w:tr w:rsidR="00BB0052" w14:paraId="36BC4DFF" w14:textId="77777777" w:rsidTr="00260622">
        <w:trPr>
          <w:trHeight w:val="255"/>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4F1718B9" w14:textId="77777777" w:rsidR="00BB0052" w:rsidRDefault="00BB0052" w:rsidP="00BB005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17. Pouvoirs</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441C6306"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promoteur gère les formalités de publicité foncière</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100FB3A6" w14:textId="77777777" w:rsidR="00BB0052" w:rsidRDefault="00BB0052" w:rsidP="00BB0052">
            <w:pPr>
              <w:spacing w:after="0" w:line="240" w:lineRule="auto"/>
              <w:jc w:val="center"/>
              <w:rPr>
                <w:rFonts w:ascii="Arial" w:eastAsia="Times New Roman" w:hAnsi="Arial" w:cs="Arial"/>
                <w:b/>
                <w:bCs/>
                <w:color w:val="000000"/>
                <w:sz w:val="20"/>
                <w:szCs w:val="20"/>
                <w:lang w:eastAsia="fr-FR"/>
              </w:rPr>
            </w:pP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456BB24F"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tcPr>
          <w:p w14:paraId="4FA453B8" w14:textId="77777777" w:rsidR="00BB0052" w:rsidRDefault="00BB0052" w:rsidP="00BB0052">
            <w:pPr>
              <w:spacing w:after="0" w:line="240" w:lineRule="auto"/>
              <w:rPr>
                <w:rFonts w:ascii="Arial" w:eastAsia="Times New Roman" w:hAnsi="Arial" w:cs="Arial"/>
                <w:color w:val="000000"/>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6E2C9D92" w14:textId="77777777" w:rsidR="00BB0052" w:rsidRDefault="00BB0052" w:rsidP="00BB0052">
            <w:pPr>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40A5E12D" w14:textId="77777777" w:rsidR="00BB0052" w:rsidRDefault="00BB0052" w:rsidP="00BB0052">
            <w:pPr>
              <w:rPr>
                <w:rFonts w:ascii="Arial" w:eastAsia="Times New Roman" w:hAnsi="Arial" w:cs="Arial"/>
                <w:color w:val="000000"/>
                <w:sz w:val="20"/>
                <w:szCs w:val="20"/>
                <w:lang w:eastAsia="fr-FR"/>
              </w:rPr>
            </w:pPr>
          </w:p>
        </w:tc>
      </w:tr>
      <w:tr w:rsidR="00BB0052" w14:paraId="5C3DC54B" w14:textId="77777777" w:rsidTr="00260622">
        <w:trPr>
          <w:trHeight w:val="1020"/>
        </w:trPr>
        <w:tc>
          <w:tcPr>
            <w:tcW w:w="1272" w:type="dxa"/>
            <w:tcBorders>
              <w:top w:val="none" w:sz="4" w:space="0" w:color="000000"/>
              <w:left w:val="single" w:sz="4" w:space="0" w:color="auto"/>
              <w:bottom w:val="single" w:sz="4" w:space="0" w:color="auto"/>
              <w:right w:val="single" w:sz="4" w:space="0" w:color="auto"/>
            </w:tcBorders>
            <w:shd w:val="clear" w:color="auto" w:fill="auto"/>
            <w:vAlign w:val="center"/>
          </w:tcPr>
          <w:p w14:paraId="7108F086" w14:textId="77777777" w:rsidR="00BB0052" w:rsidRDefault="00BB0052" w:rsidP="00BB0052">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18. Publicité Foncière</w:t>
            </w:r>
          </w:p>
        </w:tc>
        <w:tc>
          <w:tcPr>
            <w:tcW w:w="1654"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7F002A0E"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Publication du RC par notaire au service de la publicité foncière</w:t>
            </w:r>
            <w:r>
              <w:rPr>
                <w:rFonts w:ascii="Arial" w:eastAsia="Times New Roman" w:hAnsi="Arial" w:cs="Arial"/>
                <w:color w:val="000000"/>
                <w:sz w:val="20"/>
                <w:szCs w:val="20"/>
                <w:lang w:eastAsia="fr-FR"/>
              </w:rPr>
              <w:br/>
              <w:t>si modification du RC ou EDD, republication (frais à la charge des copropriétaires ayant réalisé les modifications)</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445A5226" w14:textId="77777777" w:rsidR="00BB0052" w:rsidRDefault="00BB0052" w:rsidP="00BB0052">
            <w:pPr>
              <w:spacing w:after="0" w:line="240" w:lineRule="auto"/>
              <w:jc w:val="center"/>
              <w:rPr>
                <w:rFonts w:ascii="Arial" w:eastAsia="Times New Roman" w:hAnsi="Arial" w:cs="Arial"/>
                <w:b/>
                <w:bCs/>
                <w:color w:val="000000"/>
                <w:sz w:val="20"/>
                <w:szCs w:val="20"/>
                <w:lang w:eastAsia="fr-FR"/>
              </w:rPr>
            </w:pPr>
          </w:p>
        </w:tc>
        <w:tc>
          <w:tcPr>
            <w:tcW w:w="1909" w:type="dxa"/>
            <w:tcBorders>
              <w:top w:val="none" w:sz="4" w:space="0" w:color="000000"/>
              <w:left w:val="none" w:sz="4" w:space="0" w:color="000000"/>
              <w:bottom w:val="single" w:sz="4" w:space="0" w:color="auto"/>
              <w:right w:val="single" w:sz="4" w:space="0" w:color="auto"/>
            </w:tcBorders>
            <w:shd w:val="clear" w:color="auto" w:fill="auto"/>
            <w:vAlign w:val="center"/>
          </w:tcPr>
          <w:p w14:paraId="580E4768" w14:textId="77777777" w:rsidR="00BB0052" w:rsidRDefault="00BB0052" w:rsidP="00BB005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w:t>
            </w:r>
          </w:p>
        </w:tc>
        <w:tc>
          <w:tcPr>
            <w:tcW w:w="2019" w:type="dxa"/>
            <w:tcBorders>
              <w:top w:val="none" w:sz="4" w:space="0" w:color="000000"/>
              <w:left w:val="none" w:sz="4" w:space="0" w:color="000000"/>
              <w:bottom w:val="single" w:sz="4" w:space="0" w:color="auto"/>
              <w:right w:val="single" w:sz="4" w:space="0" w:color="auto"/>
            </w:tcBorders>
          </w:tcPr>
          <w:p w14:paraId="36D64530" w14:textId="77777777" w:rsidR="00BB0052" w:rsidRDefault="00BB0052" w:rsidP="00BB0052">
            <w:pPr>
              <w:spacing w:after="0" w:line="240" w:lineRule="auto"/>
              <w:rPr>
                <w:rFonts w:ascii="Arial" w:eastAsia="Times New Roman" w:hAnsi="Arial" w:cs="Arial"/>
                <w:color w:val="000000"/>
                <w:sz w:val="20"/>
                <w:szCs w:val="20"/>
                <w:lang w:eastAsia="fr-FR"/>
              </w:rPr>
            </w:pPr>
          </w:p>
        </w:tc>
        <w:tc>
          <w:tcPr>
            <w:tcW w:w="3554" w:type="dxa"/>
            <w:tcBorders>
              <w:top w:val="none" w:sz="4" w:space="0" w:color="000000"/>
              <w:left w:val="none" w:sz="4" w:space="0" w:color="000000"/>
              <w:bottom w:val="single" w:sz="4" w:space="0" w:color="000000"/>
              <w:right w:val="single" w:sz="4" w:space="0" w:color="000000"/>
            </w:tcBorders>
          </w:tcPr>
          <w:p w14:paraId="55290533" w14:textId="77777777" w:rsidR="00BB0052" w:rsidRDefault="00BB0052" w:rsidP="00BB0052">
            <w:pPr>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single" w:sz="4" w:space="0" w:color="000000"/>
              <w:right w:val="single" w:sz="4" w:space="0" w:color="000000"/>
            </w:tcBorders>
          </w:tcPr>
          <w:p w14:paraId="21B9494D" w14:textId="77777777" w:rsidR="00BB0052" w:rsidRDefault="00BB0052" w:rsidP="00BB0052">
            <w:pPr>
              <w:rPr>
                <w:rFonts w:ascii="Arial" w:eastAsia="Times New Roman" w:hAnsi="Arial" w:cs="Arial"/>
                <w:color w:val="000000"/>
                <w:sz w:val="20"/>
                <w:szCs w:val="20"/>
                <w:lang w:eastAsia="fr-FR"/>
              </w:rPr>
            </w:pPr>
          </w:p>
        </w:tc>
      </w:tr>
      <w:tr w:rsidR="00BB0052" w14:paraId="42D648EB" w14:textId="77777777" w:rsidTr="00260622">
        <w:trPr>
          <w:trHeight w:val="255"/>
        </w:trPr>
        <w:tc>
          <w:tcPr>
            <w:tcW w:w="2926" w:type="dxa"/>
            <w:gridSpan w:val="3"/>
            <w:tcBorders>
              <w:top w:val="single" w:sz="4" w:space="0" w:color="auto"/>
              <w:left w:val="single" w:sz="4" w:space="0" w:color="auto"/>
              <w:bottom w:val="single" w:sz="4" w:space="0" w:color="auto"/>
              <w:right w:val="single" w:sz="4" w:space="0" w:color="000000"/>
            </w:tcBorders>
            <w:shd w:val="clear" w:color="auto" w:fill="808080"/>
            <w:vAlign w:val="center"/>
          </w:tcPr>
          <w:p w14:paraId="48C6C289" w14:textId="77777777" w:rsidR="00BB0052" w:rsidRDefault="00BB0052" w:rsidP="00BB005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PARTIE III. PLAN DE SITUATION</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0C21D804" w14:textId="77777777" w:rsidR="00BB0052" w:rsidRDefault="00BB0052" w:rsidP="00BB0052">
            <w:pPr>
              <w:spacing w:after="0" w:line="240" w:lineRule="auto"/>
              <w:jc w:val="center"/>
              <w:rPr>
                <w:rFonts w:ascii="Arial" w:eastAsia="Times New Roman" w:hAnsi="Arial" w:cs="Arial"/>
                <w:b/>
                <w:bCs/>
                <w:color w:val="000000"/>
                <w:sz w:val="20"/>
                <w:szCs w:val="20"/>
                <w:lang w:eastAsia="fr-FR"/>
              </w:rPr>
            </w:pPr>
          </w:p>
        </w:tc>
        <w:tc>
          <w:tcPr>
            <w:tcW w:w="1909"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968C78E" w14:textId="77777777" w:rsidR="00BB0052" w:rsidRDefault="00BB0052" w:rsidP="00BB0052">
            <w:pPr>
              <w:spacing w:after="0" w:line="240" w:lineRule="auto"/>
              <w:rPr>
                <w:rFonts w:ascii="Arial" w:eastAsia="Times New Roman" w:hAnsi="Arial" w:cs="Arial"/>
                <w:color w:val="000000"/>
                <w:sz w:val="20"/>
                <w:szCs w:val="20"/>
                <w:lang w:eastAsia="fr-FR"/>
              </w:rPr>
            </w:pPr>
          </w:p>
        </w:tc>
        <w:tc>
          <w:tcPr>
            <w:tcW w:w="2019" w:type="dxa"/>
            <w:tcBorders>
              <w:top w:val="none" w:sz="4" w:space="0" w:color="000000"/>
              <w:left w:val="none" w:sz="4" w:space="0" w:color="000000"/>
              <w:bottom w:val="none" w:sz="4" w:space="0" w:color="000000"/>
              <w:right w:val="none" w:sz="4" w:space="0" w:color="000000"/>
            </w:tcBorders>
          </w:tcPr>
          <w:p w14:paraId="13BC4B9C" w14:textId="77777777" w:rsidR="00BB0052" w:rsidRDefault="00BB0052" w:rsidP="00BB0052">
            <w:pPr>
              <w:spacing w:after="0" w:line="240" w:lineRule="auto"/>
              <w:rPr>
                <w:rFonts w:ascii="Arial" w:eastAsia="Times New Roman" w:hAnsi="Arial" w:cs="Arial"/>
                <w:color w:val="000000"/>
                <w:sz w:val="20"/>
                <w:szCs w:val="20"/>
                <w:lang w:eastAsia="fr-FR"/>
              </w:rPr>
            </w:pPr>
          </w:p>
        </w:tc>
        <w:tc>
          <w:tcPr>
            <w:tcW w:w="3554" w:type="dxa"/>
            <w:tcBorders>
              <w:top w:val="none" w:sz="4" w:space="0" w:color="000000"/>
              <w:left w:val="none" w:sz="4" w:space="0" w:color="000000"/>
              <w:bottom w:val="none" w:sz="4" w:space="0" w:color="000000"/>
              <w:right w:val="none" w:sz="4" w:space="0" w:color="000000"/>
            </w:tcBorders>
          </w:tcPr>
          <w:p w14:paraId="39AD5BEA" w14:textId="77777777" w:rsidR="00BB0052" w:rsidRDefault="00BB0052" w:rsidP="00BB0052">
            <w:pPr>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none" w:sz="4" w:space="0" w:color="000000"/>
              <w:right w:val="none" w:sz="4" w:space="0" w:color="000000"/>
            </w:tcBorders>
          </w:tcPr>
          <w:p w14:paraId="4AABFB58" w14:textId="77777777" w:rsidR="00BB0052" w:rsidRDefault="00BB0052" w:rsidP="00BB0052">
            <w:pPr>
              <w:rPr>
                <w:rFonts w:ascii="Arial" w:eastAsia="Times New Roman" w:hAnsi="Arial" w:cs="Arial"/>
                <w:color w:val="000000"/>
                <w:sz w:val="20"/>
                <w:szCs w:val="20"/>
                <w:lang w:eastAsia="fr-FR"/>
              </w:rPr>
            </w:pPr>
          </w:p>
        </w:tc>
      </w:tr>
      <w:tr w:rsidR="00BB0052" w14:paraId="4825EE49" w14:textId="77777777" w:rsidTr="00260622">
        <w:trPr>
          <w:trHeight w:val="255"/>
        </w:trPr>
        <w:tc>
          <w:tcPr>
            <w:tcW w:w="2926" w:type="dxa"/>
            <w:gridSpan w:val="3"/>
            <w:tcBorders>
              <w:top w:val="single" w:sz="4" w:space="0" w:color="auto"/>
              <w:left w:val="single" w:sz="4" w:space="0" w:color="auto"/>
              <w:bottom w:val="single" w:sz="4" w:space="0" w:color="auto"/>
              <w:right w:val="single" w:sz="4" w:space="0" w:color="000000"/>
            </w:tcBorders>
            <w:shd w:val="clear" w:color="auto" w:fill="808080"/>
            <w:vAlign w:val="center"/>
          </w:tcPr>
          <w:p w14:paraId="31B83311" w14:textId="77777777" w:rsidR="00BB0052" w:rsidRDefault="00BB0052" w:rsidP="00BB005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PARTIE IV. EXTRAIT DU PLAN CADASTRAL</w:t>
            </w:r>
          </w:p>
        </w:tc>
        <w:tc>
          <w:tcPr>
            <w:tcW w:w="1024" w:type="dxa"/>
            <w:tcBorders>
              <w:top w:val="single" w:sz="4" w:space="0" w:color="auto"/>
              <w:left w:val="single" w:sz="4" w:space="0" w:color="auto"/>
              <w:bottom w:val="single" w:sz="4" w:space="0" w:color="auto"/>
              <w:right w:val="single" w:sz="4" w:space="0" w:color="auto"/>
            </w:tcBorders>
            <w:shd w:val="clear" w:color="auto" w:fill="C6E0B4"/>
            <w:vAlign w:val="center"/>
          </w:tcPr>
          <w:p w14:paraId="028BE8E6" w14:textId="77777777" w:rsidR="00BB0052" w:rsidRDefault="00BB0052" w:rsidP="00BB0052">
            <w:pPr>
              <w:spacing w:after="0" w:line="240" w:lineRule="auto"/>
              <w:jc w:val="center"/>
              <w:rPr>
                <w:rFonts w:ascii="Arial" w:eastAsia="Times New Roman" w:hAnsi="Arial" w:cs="Arial"/>
                <w:b/>
                <w:bCs/>
                <w:color w:val="000000"/>
                <w:sz w:val="20"/>
                <w:szCs w:val="20"/>
                <w:lang w:eastAsia="fr-FR"/>
              </w:rPr>
            </w:pPr>
          </w:p>
        </w:tc>
        <w:tc>
          <w:tcPr>
            <w:tcW w:w="1909"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C726B3D" w14:textId="77777777" w:rsidR="00BB0052" w:rsidRDefault="00BB0052" w:rsidP="00BB0052">
            <w:pPr>
              <w:spacing w:after="0" w:line="240" w:lineRule="auto"/>
              <w:rPr>
                <w:rFonts w:ascii="Arial" w:eastAsia="Times New Roman" w:hAnsi="Arial" w:cs="Arial"/>
                <w:color w:val="000000"/>
                <w:sz w:val="20"/>
                <w:szCs w:val="20"/>
                <w:lang w:eastAsia="fr-FR"/>
              </w:rPr>
            </w:pPr>
          </w:p>
        </w:tc>
        <w:tc>
          <w:tcPr>
            <w:tcW w:w="2019" w:type="dxa"/>
            <w:tcBorders>
              <w:top w:val="none" w:sz="4" w:space="0" w:color="000000"/>
              <w:left w:val="none" w:sz="4" w:space="0" w:color="000000"/>
              <w:bottom w:val="none" w:sz="4" w:space="0" w:color="000000"/>
              <w:right w:val="none" w:sz="4" w:space="0" w:color="000000"/>
            </w:tcBorders>
          </w:tcPr>
          <w:p w14:paraId="5C88D907" w14:textId="77777777" w:rsidR="00BB0052" w:rsidRDefault="00BB0052" w:rsidP="00BB0052">
            <w:pPr>
              <w:spacing w:after="0" w:line="240" w:lineRule="auto"/>
              <w:rPr>
                <w:rFonts w:ascii="Arial" w:eastAsia="Times New Roman" w:hAnsi="Arial" w:cs="Arial"/>
                <w:color w:val="000000"/>
                <w:sz w:val="20"/>
                <w:szCs w:val="20"/>
                <w:lang w:eastAsia="fr-FR"/>
              </w:rPr>
            </w:pPr>
          </w:p>
        </w:tc>
        <w:tc>
          <w:tcPr>
            <w:tcW w:w="3554" w:type="dxa"/>
            <w:tcBorders>
              <w:top w:val="none" w:sz="4" w:space="0" w:color="000000"/>
              <w:left w:val="none" w:sz="4" w:space="0" w:color="000000"/>
              <w:bottom w:val="none" w:sz="4" w:space="0" w:color="000000"/>
              <w:right w:val="none" w:sz="4" w:space="0" w:color="000000"/>
            </w:tcBorders>
          </w:tcPr>
          <w:p w14:paraId="08FAD888" w14:textId="77777777" w:rsidR="00BB0052" w:rsidRDefault="00BB0052" w:rsidP="00BB0052">
            <w:pPr>
              <w:rPr>
                <w:rFonts w:ascii="Arial" w:eastAsia="Times New Roman" w:hAnsi="Arial" w:cs="Arial"/>
                <w:color w:val="000000"/>
                <w:sz w:val="20"/>
                <w:szCs w:val="20"/>
                <w:lang w:eastAsia="fr-FR"/>
              </w:rPr>
            </w:pPr>
          </w:p>
        </w:tc>
        <w:tc>
          <w:tcPr>
            <w:tcW w:w="3495" w:type="dxa"/>
            <w:tcBorders>
              <w:top w:val="none" w:sz="4" w:space="0" w:color="000000"/>
              <w:left w:val="none" w:sz="4" w:space="0" w:color="000000"/>
              <w:bottom w:val="none" w:sz="4" w:space="0" w:color="000000"/>
              <w:right w:val="none" w:sz="4" w:space="0" w:color="000000"/>
            </w:tcBorders>
          </w:tcPr>
          <w:p w14:paraId="1A519DF8" w14:textId="77777777" w:rsidR="00BB0052" w:rsidRDefault="00BB0052" w:rsidP="00BB0052">
            <w:pPr>
              <w:rPr>
                <w:rFonts w:ascii="Arial" w:eastAsia="Times New Roman" w:hAnsi="Arial" w:cs="Arial"/>
                <w:color w:val="000000"/>
                <w:sz w:val="20"/>
                <w:szCs w:val="20"/>
                <w:lang w:eastAsia="fr-FR"/>
              </w:rPr>
            </w:pPr>
          </w:p>
        </w:tc>
      </w:tr>
    </w:tbl>
    <w:p w14:paraId="72335363" w14:textId="77777777" w:rsidR="007E7F41" w:rsidRDefault="007E7F41"/>
    <w:sectPr w:rsidR="007E7F41">
      <w:pgSz w:w="16838" w:h="11906" w:orient="landscape"/>
      <w:pgMar w:top="720" w:right="720" w:bottom="720" w:left="720" w:header="708" w:footer="708"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date="2020-07-02T23:35:00Z">
    <w:p w14:paraId="00000001" w14:textId="00000001">
      <w:pPr>
        <w:spacing w:line="240" w:after="0" w:lineRule="auto" w:before="0"/>
        <w:ind w:firstLine="0" w:left="0" w:right="0"/>
        <w:jc w:val="left"/>
      </w:pPr>
      <w:r>
        <w:rPr>
          <w:rFonts w:eastAsia="Arial" w:ascii="Arial" w:hAnsi="Arial" w:cs="Arial"/>
          <w:sz w:val="22"/>
        </w:rPr>
        <w:t xml:space="preserve">Question :Les terrasses ont moins de charges possibles que pour les balcons.</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4FE73C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E9AE1" w14:textId="77777777" w:rsidR="00A3433D" w:rsidRDefault="00A3433D">
      <w:pPr>
        <w:spacing w:after="0" w:line="240" w:lineRule="auto"/>
      </w:pPr>
      <w:r>
        <w:separator/>
      </w:r>
    </w:p>
  </w:endnote>
  <w:endnote w:type="continuationSeparator" w:id="0">
    <w:p w14:paraId="3F1EBDDE" w14:textId="77777777" w:rsidR="00A3433D" w:rsidRDefault="00A3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B10C5" w14:textId="77777777" w:rsidR="00A3433D" w:rsidRDefault="00A3433D">
      <w:pPr>
        <w:spacing w:after="0" w:line="240" w:lineRule="auto"/>
      </w:pPr>
      <w:r>
        <w:separator/>
      </w:r>
    </w:p>
  </w:footnote>
  <w:footnote w:type="continuationSeparator" w:id="0">
    <w:p w14:paraId="46DD2ED0" w14:textId="77777777" w:rsidR="00A3433D" w:rsidRDefault="00A34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50F1"/>
    <w:multiLevelType w:val="hybridMultilevel"/>
    <w:tmpl w:val="F08017D4"/>
    <w:lvl w:ilvl="0" w:tplc="7A2A3D8C">
      <w:start w:val="1"/>
      <w:numFmt w:val="bullet"/>
      <w:lvlText w:val=""/>
      <w:lvlJc w:val="left"/>
      <w:pPr>
        <w:ind w:left="720" w:hanging="360"/>
      </w:pPr>
      <w:rPr>
        <w:rFonts w:ascii="Symbol" w:hAnsi="Symbol" w:hint="default"/>
      </w:rPr>
    </w:lvl>
    <w:lvl w:ilvl="1" w:tplc="7EEA4122">
      <w:start w:val="1"/>
      <w:numFmt w:val="bullet"/>
      <w:lvlText w:val="o"/>
      <w:lvlJc w:val="left"/>
      <w:pPr>
        <w:ind w:left="1440" w:hanging="360"/>
      </w:pPr>
      <w:rPr>
        <w:rFonts w:ascii="Courier New" w:hAnsi="Courier New" w:cs="Courier New" w:hint="default"/>
      </w:rPr>
    </w:lvl>
    <w:lvl w:ilvl="2" w:tplc="4A2CD2EE">
      <w:start w:val="1"/>
      <w:numFmt w:val="bullet"/>
      <w:lvlText w:val=""/>
      <w:lvlJc w:val="left"/>
      <w:pPr>
        <w:ind w:left="2160" w:hanging="360"/>
      </w:pPr>
      <w:rPr>
        <w:rFonts w:ascii="Wingdings" w:hAnsi="Wingdings" w:hint="default"/>
      </w:rPr>
    </w:lvl>
    <w:lvl w:ilvl="3" w:tplc="9306F26C">
      <w:start w:val="1"/>
      <w:numFmt w:val="bullet"/>
      <w:lvlText w:val=""/>
      <w:lvlJc w:val="left"/>
      <w:pPr>
        <w:ind w:left="2880" w:hanging="360"/>
      </w:pPr>
      <w:rPr>
        <w:rFonts w:ascii="Symbol" w:hAnsi="Symbol" w:hint="default"/>
      </w:rPr>
    </w:lvl>
    <w:lvl w:ilvl="4" w:tplc="A22057B4">
      <w:start w:val="1"/>
      <w:numFmt w:val="bullet"/>
      <w:lvlText w:val="o"/>
      <w:lvlJc w:val="left"/>
      <w:pPr>
        <w:ind w:left="3600" w:hanging="360"/>
      </w:pPr>
      <w:rPr>
        <w:rFonts w:ascii="Courier New" w:hAnsi="Courier New" w:cs="Courier New" w:hint="default"/>
      </w:rPr>
    </w:lvl>
    <w:lvl w:ilvl="5" w:tplc="ED267504">
      <w:start w:val="1"/>
      <w:numFmt w:val="bullet"/>
      <w:lvlText w:val=""/>
      <w:lvlJc w:val="left"/>
      <w:pPr>
        <w:ind w:left="4320" w:hanging="360"/>
      </w:pPr>
      <w:rPr>
        <w:rFonts w:ascii="Wingdings" w:hAnsi="Wingdings" w:hint="default"/>
      </w:rPr>
    </w:lvl>
    <w:lvl w:ilvl="6" w:tplc="7F66F400">
      <w:start w:val="1"/>
      <w:numFmt w:val="bullet"/>
      <w:lvlText w:val=""/>
      <w:lvlJc w:val="left"/>
      <w:pPr>
        <w:ind w:left="5040" w:hanging="360"/>
      </w:pPr>
      <w:rPr>
        <w:rFonts w:ascii="Symbol" w:hAnsi="Symbol" w:hint="default"/>
      </w:rPr>
    </w:lvl>
    <w:lvl w:ilvl="7" w:tplc="49A0FE42">
      <w:start w:val="1"/>
      <w:numFmt w:val="bullet"/>
      <w:lvlText w:val="o"/>
      <w:lvlJc w:val="left"/>
      <w:pPr>
        <w:ind w:left="5760" w:hanging="360"/>
      </w:pPr>
      <w:rPr>
        <w:rFonts w:ascii="Courier New" w:hAnsi="Courier New" w:cs="Courier New" w:hint="default"/>
      </w:rPr>
    </w:lvl>
    <w:lvl w:ilvl="8" w:tplc="F0D6FE42">
      <w:start w:val="1"/>
      <w:numFmt w:val="bullet"/>
      <w:lvlText w:val=""/>
      <w:lvlJc w:val="left"/>
      <w:pPr>
        <w:ind w:left="6480" w:hanging="360"/>
      </w:pPr>
      <w:rPr>
        <w:rFonts w:ascii="Wingdings" w:hAnsi="Wingdings" w:hint="default"/>
      </w:rPr>
    </w:lvl>
  </w:abstractNum>
  <w:abstractNum w:abstractNumId="1" w15:restartNumberingAfterBreak="0">
    <w:nsid w:val="377A13AE"/>
    <w:multiLevelType w:val="hybridMultilevel"/>
    <w:tmpl w:val="8068A3EE"/>
    <w:lvl w:ilvl="0" w:tplc="657A6A54">
      <w:start w:val="1"/>
      <w:numFmt w:val="bullet"/>
      <w:lvlText w:val="·"/>
      <w:lvlJc w:val="left"/>
      <w:pPr>
        <w:ind w:left="709" w:hanging="360"/>
      </w:pPr>
      <w:rPr>
        <w:rFonts w:ascii="Symbol" w:eastAsia="Symbol" w:hAnsi="Symbol" w:cs="Symbol"/>
      </w:rPr>
    </w:lvl>
    <w:lvl w:ilvl="1" w:tplc="96744596">
      <w:start w:val="1"/>
      <w:numFmt w:val="bullet"/>
      <w:lvlText w:val="o"/>
      <w:lvlJc w:val="left"/>
      <w:pPr>
        <w:ind w:left="1429" w:hanging="360"/>
      </w:pPr>
      <w:rPr>
        <w:rFonts w:ascii="Courier New" w:eastAsia="Courier New" w:hAnsi="Courier New" w:cs="Courier New"/>
      </w:rPr>
    </w:lvl>
    <w:lvl w:ilvl="2" w:tplc="FCBAF80C">
      <w:start w:val="1"/>
      <w:numFmt w:val="bullet"/>
      <w:lvlText w:val="§"/>
      <w:lvlJc w:val="left"/>
      <w:pPr>
        <w:ind w:left="2149" w:hanging="360"/>
      </w:pPr>
      <w:rPr>
        <w:rFonts w:ascii="Wingdings" w:eastAsia="Wingdings" w:hAnsi="Wingdings" w:cs="Wingdings"/>
      </w:rPr>
    </w:lvl>
    <w:lvl w:ilvl="3" w:tplc="6FB4DFD2">
      <w:start w:val="1"/>
      <w:numFmt w:val="bullet"/>
      <w:lvlText w:val="·"/>
      <w:lvlJc w:val="left"/>
      <w:pPr>
        <w:ind w:left="2869" w:hanging="360"/>
      </w:pPr>
      <w:rPr>
        <w:rFonts w:ascii="Symbol" w:eastAsia="Symbol" w:hAnsi="Symbol" w:cs="Symbol"/>
      </w:rPr>
    </w:lvl>
    <w:lvl w:ilvl="4" w:tplc="0BD2C75A">
      <w:start w:val="1"/>
      <w:numFmt w:val="bullet"/>
      <w:lvlText w:val="o"/>
      <w:lvlJc w:val="left"/>
      <w:pPr>
        <w:ind w:left="3589" w:hanging="360"/>
      </w:pPr>
      <w:rPr>
        <w:rFonts w:ascii="Courier New" w:eastAsia="Courier New" w:hAnsi="Courier New" w:cs="Courier New"/>
      </w:rPr>
    </w:lvl>
    <w:lvl w:ilvl="5" w:tplc="84B4778A">
      <w:start w:val="1"/>
      <w:numFmt w:val="bullet"/>
      <w:lvlText w:val="§"/>
      <w:lvlJc w:val="left"/>
      <w:pPr>
        <w:ind w:left="4309" w:hanging="360"/>
      </w:pPr>
      <w:rPr>
        <w:rFonts w:ascii="Wingdings" w:eastAsia="Wingdings" w:hAnsi="Wingdings" w:cs="Wingdings"/>
      </w:rPr>
    </w:lvl>
    <w:lvl w:ilvl="6" w:tplc="6136BA5C">
      <w:start w:val="1"/>
      <w:numFmt w:val="bullet"/>
      <w:lvlText w:val="·"/>
      <w:lvlJc w:val="left"/>
      <w:pPr>
        <w:ind w:left="5029" w:hanging="360"/>
      </w:pPr>
      <w:rPr>
        <w:rFonts w:ascii="Symbol" w:eastAsia="Symbol" w:hAnsi="Symbol" w:cs="Symbol"/>
      </w:rPr>
    </w:lvl>
    <w:lvl w:ilvl="7" w:tplc="D576B65C">
      <w:start w:val="1"/>
      <w:numFmt w:val="bullet"/>
      <w:lvlText w:val="o"/>
      <w:lvlJc w:val="left"/>
      <w:pPr>
        <w:ind w:left="5749" w:hanging="360"/>
      </w:pPr>
      <w:rPr>
        <w:rFonts w:ascii="Courier New" w:eastAsia="Courier New" w:hAnsi="Courier New" w:cs="Courier New"/>
      </w:rPr>
    </w:lvl>
    <w:lvl w:ilvl="8" w:tplc="66BA7406">
      <w:start w:val="1"/>
      <w:numFmt w:val="bullet"/>
      <w:lvlText w:val="§"/>
      <w:lvlJc w:val="left"/>
      <w:pPr>
        <w:ind w:left="6469" w:hanging="360"/>
      </w:pPr>
      <w:rPr>
        <w:rFonts w:ascii="Wingdings" w:eastAsia="Wingdings" w:hAnsi="Wingdings" w:cs="Wingdings"/>
      </w:rPr>
    </w:lvl>
  </w:abstractNum>
  <w:abstractNum w:abstractNumId="2" w15:restartNumberingAfterBreak="0">
    <w:nsid w:val="48523553"/>
    <w:multiLevelType w:val="hybridMultilevel"/>
    <w:tmpl w:val="D5687B86"/>
    <w:lvl w:ilvl="0" w:tplc="3E9EB206">
      <w:start w:val="13"/>
      <w:numFmt w:val="bullet"/>
      <w:lvlText w:val=""/>
      <w:lvlJc w:val="left"/>
      <w:pPr>
        <w:ind w:left="720" w:hanging="360"/>
      </w:pPr>
      <w:rPr>
        <w:rFonts w:ascii="Wingdings" w:eastAsia="Times New Roman" w:hAnsi="Wingdings" w:cs="Arial" w:hint="default"/>
      </w:rPr>
    </w:lvl>
    <w:lvl w:ilvl="1" w:tplc="41EA2A78">
      <w:start w:val="1"/>
      <w:numFmt w:val="bullet"/>
      <w:lvlText w:val="o"/>
      <w:lvlJc w:val="left"/>
      <w:pPr>
        <w:ind w:left="1440" w:hanging="360"/>
      </w:pPr>
      <w:rPr>
        <w:rFonts w:ascii="Courier New" w:hAnsi="Courier New" w:cs="Courier New" w:hint="default"/>
      </w:rPr>
    </w:lvl>
    <w:lvl w:ilvl="2" w:tplc="891C7F26">
      <w:start w:val="1"/>
      <w:numFmt w:val="bullet"/>
      <w:lvlText w:val=""/>
      <w:lvlJc w:val="left"/>
      <w:pPr>
        <w:ind w:left="2160" w:hanging="360"/>
      </w:pPr>
      <w:rPr>
        <w:rFonts w:ascii="Wingdings" w:hAnsi="Wingdings" w:hint="default"/>
      </w:rPr>
    </w:lvl>
    <w:lvl w:ilvl="3" w:tplc="400EDAD8">
      <w:start w:val="1"/>
      <w:numFmt w:val="bullet"/>
      <w:lvlText w:val=""/>
      <w:lvlJc w:val="left"/>
      <w:pPr>
        <w:ind w:left="2880" w:hanging="360"/>
      </w:pPr>
      <w:rPr>
        <w:rFonts w:ascii="Symbol" w:hAnsi="Symbol" w:hint="default"/>
      </w:rPr>
    </w:lvl>
    <w:lvl w:ilvl="4" w:tplc="4086DDB0">
      <w:start w:val="1"/>
      <w:numFmt w:val="bullet"/>
      <w:lvlText w:val="o"/>
      <w:lvlJc w:val="left"/>
      <w:pPr>
        <w:ind w:left="3600" w:hanging="360"/>
      </w:pPr>
      <w:rPr>
        <w:rFonts w:ascii="Courier New" w:hAnsi="Courier New" w:cs="Courier New" w:hint="default"/>
      </w:rPr>
    </w:lvl>
    <w:lvl w:ilvl="5" w:tplc="45868598">
      <w:start w:val="1"/>
      <w:numFmt w:val="bullet"/>
      <w:lvlText w:val=""/>
      <w:lvlJc w:val="left"/>
      <w:pPr>
        <w:ind w:left="4320" w:hanging="360"/>
      </w:pPr>
      <w:rPr>
        <w:rFonts w:ascii="Wingdings" w:hAnsi="Wingdings" w:hint="default"/>
      </w:rPr>
    </w:lvl>
    <w:lvl w:ilvl="6" w:tplc="A9B4E384">
      <w:start w:val="1"/>
      <w:numFmt w:val="bullet"/>
      <w:lvlText w:val=""/>
      <w:lvlJc w:val="left"/>
      <w:pPr>
        <w:ind w:left="5040" w:hanging="360"/>
      </w:pPr>
      <w:rPr>
        <w:rFonts w:ascii="Symbol" w:hAnsi="Symbol" w:hint="default"/>
      </w:rPr>
    </w:lvl>
    <w:lvl w:ilvl="7" w:tplc="E794B5F6">
      <w:start w:val="1"/>
      <w:numFmt w:val="bullet"/>
      <w:lvlText w:val="o"/>
      <w:lvlJc w:val="left"/>
      <w:pPr>
        <w:ind w:left="5760" w:hanging="360"/>
      </w:pPr>
      <w:rPr>
        <w:rFonts w:ascii="Courier New" w:hAnsi="Courier New" w:cs="Courier New" w:hint="default"/>
      </w:rPr>
    </w:lvl>
    <w:lvl w:ilvl="8" w:tplc="3874208E">
      <w:start w:val="1"/>
      <w:numFmt w:val="bullet"/>
      <w:lvlText w:val=""/>
      <w:lvlJc w:val="left"/>
      <w:pPr>
        <w:ind w:left="6480" w:hanging="360"/>
      </w:pPr>
      <w:rPr>
        <w:rFonts w:ascii="Wingdings" w:hAnsi="Wingdings" w:hint="default"/>
      </w:rPr>
    </w:lvl>
  </w:abstractNum>
  <w:abstractNum w:abstractNumId="3" w15:restartNumberingAfterBreak="0">
    <w:nsid w:val="5A0C4F56"/>
    <w:multiLevelType w:val="hybridMultilevel"/>
    <w:tmpl w:val="CD56DCD6"/>
    <w:lvl w:ilvl="0" w:tplc="8EE8E2C4">
      <w:start w:val="1"/>
      <w:numFmt w:val="bullet"/>
      <w:lvlText w:val="·"/>
      <w:lvlJc w:val="left"/>
      <w:pPr>
        <w:ind w:left="709" w:hanging="360"/>
      </w:pPr>
      <w:rPr>
        <w:rFonts w:ascii="Symbol" w:eastAsia="Symbol" w:hAnsi="Symbol" w:cs="Symbol"/>
      </w:rPr>
    </w:lvl>
    <w:lvl w:ilvl="1" w:tplc="26DC399C">
      <w:start w:val="1"/>
      <w:numFmt w:val="bullet"/>
      <w:lvlText w:val="o"/>
      <w:lvlJc w:val="left"/>
      <w:pPr>
        <w:ind w:left="1429" w:hanging="360"/>
      </w:pPr>
      <w:rPr>
        <w:rFonts w:ascii="Courier New" w:eastAsia="Courier New" w:hAnsi="Courier New" w:cs="Courier New"/>
      </w:rPr>
    </w:lvl>
    <w:lvl w:ilvl="2" w:tplc="6E0AEAB4">
      <w:start w:val="1"/>
      <w:numFmt w:val="bullet"/>
      <w:lvlText w:val="§"/>
      <w:lvlJc w:val="left"/>
      <w:pPr>
        <w:ind w:left="2149" w:hanging="360"/>
      </w:pPr>
      <w:rPr>
        <w:rFonts w:ascii="Wingdings" w:eastAsia="Wingdings" w:hAnsi="Wingdings" w:cs="Wingdings"/>
      </w:rPr>
    </w:lvl>
    <w:lvl w:ilvl="3" w:tplc="ACAE175A">
      <w:start w:val="1"/>
      <w:numFmt w:val="bullet"/>
      <w:lvlText w:val="·"/>
      <w:lvlJc w:val="left"/>
      <w:pPr>
        <w:ind w:left="2869" w:hanging="360"/>
      </w:pPr>
      <w:rPr>
        <w:rFonts w:ascii="Symbol" w:eastAsia="Symbol" w:hAnsi="Symbol" w:cs="Symbol"/>
      </w:rPr>
    </w:lvl>
    <w:lvl w:ilvl="4" w:tplc="3F864620">
      <w:start w:val="1"/>
      <w:numFmt w:val="bullet"/>
      <w:lvlText w:val="o"/>
      <w:lvlJc w:val="left"/>
      <w:pPr>
        <w:ind w:left="3589" w:hanging="360"/>
      </w:pPr>
      <w:rPr>
        <w:rFonts w:ascii="Courier New" w:eastAsia="Courier New" w:hAnsi="Courier New" w:cs="Courier New"/>
      </w:rPr>
    </w:lvl>
    <w:lvl w:ilvl="5" w:tplc="CE14816C">
      <w:start w:val="1"/>
      <w:numFmt w:val="bullet"/>
      <w:lvlText w:val="§"/>
      <w:lvlJc w:val="left"/>
      <w:pPr>
        <w:ind w:left="4309" w:hanging="360"/>
      </w:pPr>
      <w:rPr>
        <w:rFonts w:ascii="Wingdings" w:eastAsia="Wingdings" w:hAnsi="Wingdings" w:cs="Wingdings"/>
      </w:rPr>
    </w:lvl>
    <w:lvl w:ilvl="6" w:tplc="8E061D4C">
      <w:start w:val="1"/>
      <w:numFmt w:val="bullet"/>
      <w:lvlText w:val="·"/>
      <w:lvlJc w:val="left"/>
      <w:pPr>
        <w:ind w:left="5029" w:hanging="360"/>
      </w:pPr>
      <w:rPr>
        <w:rFonts w:ascii="Symbol" w:eastAsia="Symbol" w:hAnsi="Symbol" w:cs="Symbol"/>
      </w:rPr>
    </w:lvl>
    <w:lvl w:ilvl="7" w:tplc="4076726E">
      <w:start w:val="1"/>
      <w:numFmt w:val="bullet"/>
      <w:lvlText w:val="o"/>
      <w:lvlJc w:val="left"/>
      <w:pPr>
        <w:ind w:left="5749" w:hanging="360"/>
      </w:pPr>
      <w:rPr>
        <w:rFonts w:ascii="Courier New" w:eastAsia="Courier New" w:hAnsi="Courier New" w:cs="Courier New"/>
      </w:rPr>
    </w:lvl>
    <w:lvl w:ilvl="8" w:tplc="4E520E90">
      <w:start w:val="1"/>
      <w:numFmt w:val="bullet"/>
      <w:lvlText w:val="§"/>
      <w:lvlJc w:val="left"/>
      <w:pPr>
        <w:ind w:left="6469" w:hanging="360"/>
      </w:pPr>
      <w:rPr>
        <w:rFonts w:ascii="Wingdings" w:eastAsia="Wingdings" w:hAnsi="Wingdings" w:cs="Wingdings"/>
      </w:rPr>
    </w:lvl>
  </w:abstractNum>
  <w:abstractNum w:abstractNumId="4" w15:restartNumberingAfterBreak="0">
    <w:nsid w:val="5FE350F7"/>
    <w:multiLevelType w:val="hybridMultilevel"/>
    <w:tmpl w:val="9B72E05A"/>
    <w:lvl w:ilvl="0" w:tplc="8A4E7BAE">
      <w:start w:val="1"/>
      <w:numFmt w:val="bullet"/>
      <w:lvlText w:val="·"/>
      <w:lvlJc w:val="left"/>
      <w:pPr>
        <w:ind w:left="709" w:hanging="360"/>
      </w:pPr>
      <w:rPr>
        <w:rFonts w:ascii="Symbol" w:eastAsia="Symbol" w:hAnsi="Symbol" w:cs="Symbol"/>
      </w:rPr>
    </w:lvl>
    <w:lvl w:ilvl="1" w:tplc="5F7EF1EE">
      <w:start w:val="1"/>
      <w:numFmt w:val="bullet"/>
      <w:lvlText w:val="o"/>
      <w:lvlJc w:val="left"/>
      <w:pPr>
        <w:ind w:left="1429" w:hanging="360"/>
      </w:pPr>
      <w:rPr>
        <w:rFonts w:ascii="Courier New" w:eastAsia="Courier New" w:hAnsi="Courier New" w:cs="Courier New"/>
      </w:rPr>
    </w:lvl>
    <w:lvl w:ilvl="2" w:tplc="BED43C1A">
      <w:start w:val="1"/>
      <w:numFmt w:val="bullet"/>
      <w:lvlText w:val="§"/>
      <w:lvlJc w:val="left"/>
      <w:pPr>
        <w:ind w:left="2149" w:hanging="360"/>
      </w:pPr>
      <w:rPr>
        <w:rFonts w:ascii="Wingdings" w:eastAsia="Wingdings" w:hAnsi="Wingdings" w:cs="Wingdings"/>
      </w:rPr>
    </w:lvl>
    <w:lvl w:ilvl="3" w:tplc="2958674E">
      <w:start w:val="1"/>
      <w:numFmt w:val="bullet"/>
      <w:lvlText w:val="·"/>
      <w:lvlJc w:val="left"/>
      <w:pPr>
        <w:ind w:left="2869" w:hanging="360"/>
      </w:pPr>
      <w:rPr>
        <w:rFonts w:ascii="Symbol" w:eastAsia="Symbol" w:hAnsi="Symbol" w:cs="Symbol"/>
      </w:rPr>
    </w:lvl>
    <w:lvl w:ilvl="4" w:tplc="8C84166A">
      <w:start w:val="1"/>
      <w:numFmt w:val="bullet"/>
      <w:lvlText w:val="o"/>
      <w:lvlJc w:val="left"/>
      <w:pPr>
        <w:ind w:left="3589" w:hanging="360"/>
      </w:pPr>
      <w:rPr>
        <w:rFonts w:ascii="Courier New" w:eastAsia="Courier New" w:hAnsi="Courier New" w:cs="Courier New"/>
      </w:rPr>
    </w:lvl>
    <w:lvl w:ilvl="5" w:tplc="22625758">
      <w:start w:val="1"/>
      <w:numFmt w:val="bullet"/>
      <w:lvlText w:val="§"/>
      <w:lvlJc w:val="left"/>
      <w:pPr>
        <w:ind w:left="4309" w:hanging="360"/>
      </w:pPr>
      <w:rPr>
        <w:rFonts w:ascii="Wingdings" w:eastAsia="Wingdings" w:hAnsi="Wingdings" w:cs="Wingdings"/>
      </w:rPr>
    </w:lvl>
    <w:lvl w:ilvl="6" w:tplc="317CB7BE">
      <w:start w:val="1"/>
      <w:numFmt w:val="bullet"/>
      <w:lvlText w:val="·"/>
      <w:lvlJc w:val="left"/>
      <w:pPr>
        <w:ind w:left="5029" w:hanging="360"/>
      </w:pPr>
      <w:rPr>
        <w:rFonts w:ascii="Symbol" w:eastAsia="Symbol" w:hAnsi="Symbol" w:cs="Symbol"/>
      </w:rPr>
    </w:lvl>
    <w:lvl w:ilvl="7" w:tplc="8CA2A380">
      <w:start w:val="1"/>
      <w:numFmt w:val="bullet"/>
      <w:lvlText w:val="o"/>
      <w:lvlJc w:val="left"/>
      <w:pPr>
        <w:ind w:left="5749" w:hanging="360"/>
      </w:pPr>
      <w:rPr>
        <w:rFonts w:ascii="Courier New" w:eastAsia="Courier New" w:hAnsi="Courier New" w:cs="Courier New"/>
      </w:rPr>
    </w:lvl>
    <w:lvl w:ilvl="8" w:tplc="E73A55AE">
      <w:start w:val="1"/>
      <w:numFmt w:val="bullet"/>
      <w:lvlText w:val="§"/>
      <w:lvlJc w:val="left"/>
      <w:pPr>
        <w:ind w:left="6469" w:hanging="360"/>
      </w:pPr>
      <w:rPr>
        <w:rFonts w:ascii="Wingdings" w:eastAsia="Wingdings" w:hAnsi="Wingdings" w:cs="Wingdings"/>
      </w:rPr>
    </w:lvl>
  </w:abstractNum>
  <w:abstractNum w:abstractNumId="5" w15:restartNumberingAfterBreak="0">
    <w:nsid w:val="75632256"/>
    <w:multiLevelType w:val="hybridMultilevel"/>
    <w:tmpl w:val="E1FE4B76"/>
    <w:lvl w:ilvl="0" w:tplc="3ABEE4F8">
      <w:start w:val="13"/>
      <w:numFmt w:val="bullet"/>
      <w:lvlText w:val="-"/>
      <w:lvlJc w:val="left"/>
      <w:pPr>
        <w:ind w:left="720" w:hanging="360"/>
      </w:pPr>
      <w:rPr>
        <w:rFonts w:ascii="Arial" w:eastAsia="Times New Roman" w:hAnsi="Arial" w:cs="Arial" w:hint="default"/>
      </w:rPr>
    </w:lvl>
    <w:lvl w:ilvl="1" w:tplc="A99400EE">
      <w:start w:val="1"/>
      <w:numFmt w:val="bullet"/>
      <w:lvlText w:val="o"/>
      <w:lvlJc w:val="left"/>
      <w:pPr>
        <w:ind w:left="1440" w:hanging="360"/>
      </w:pPr>
      <w:rPr>
        <w:rFonts w:ascii="Courier New" w:hAnsi="Courier New" w:cs="Courier New" w:hint="default"/>
      </w:rPr>
    </w:lvl>
    <w:lvl w:ilvl="2" w:tplc="E2462088">
      <w:start w:val="1"/>
      <w:numFmt w:val="bullet"/>
      <w:lvlText w:val=""/>
      <w:lvlJc w:val="left"/>
      <w:pPr>
        <w:ind w:left="2160" w:hanging="360"/>
      </w:pPr>
      <w:rPr>
        <w:rFonts w:ascii="Wingdings" w:hAnsi="Wingdings" w:hint="default"/>
      </w:rPr>
    </w:lvl>
    <w:lvl w:ilvl="3" w:tplc="67AA48F0">
      <w:start w:val="1"/>
      <w:numFmt w:val="bullet"/>
      <w:lvlText w:val=""/>
      <w:lvlJc w:val="left"/>
      <w:pPr>
        <w:ind w:left="2880" w:hanging="360"/>
      </w:pPr>
      <w:rPr>
        <w:rFonts w:ascii="Symbol" w:hAnsi="Symbol" w:hint="default"/>
      </w:rPr>
    </w:lvl>
    <w:lvl w:ilvl="4" w:tplc="91FAB626">
      <w:start w:val="1"/>
      <w:numFmt w:val="bullet"/>
      <w:lvlText w:val="o"/>
      <w:lvlJc w:val="left"/>
      <w:pPr>
        <w:ind w:left="3600" w:hanging="360"/>
      </w:pPr>
      <w:rPr>
        <w:rFonts w:ascii="Courier New" w:hAnsi="Courier New" w:cs="Courier New" w:hint="default"/>
      </w:rPr>
    </w:lvl>
    <w:lvl w:ilvl="5" w:tplc="531E3266">
      <w:start w:val="1"/>
      <w:numFmt w:val="bullet"/>
      <w:lvlText w:val=""/>
      <w:lvlJc w:val="left"/>
      <w:pPr>
        <w:ind w:left="4320" w:hanging="360"/>
      </w:pPr>
      <w:rPr>
        <w:rFonts w:ascii="Wingdings" w:hAnsi="Wingdings" w:hint="default"/>
      </w:rPr>
    </w:lvl>
    <w:lvl w:ilvl="6" w:tplc="C86A33DE">
      <w:start w:val="1"/>
      <w:numFmt w:val="bullet"/>
      <w:lvlText w:val=""/>
      <w:lvlJc w:val="left"/>
      <w:pPr>
        <w:ind w:left="5040" w:hanging="360"/>
      </w:pPr>
      <w:rPr>
        <w:rFonts w:ascii="Symbol" w:hAnsi="Symbol" w:hint="default"/>
      </w:rPr>
    </w:lvl>
    <w:lvl w:ilvl="7" w:tplc="401A9342">
      <w:start w:val="1"/>
      <w:numFmt w:val="bullet"/>
      <w:lvlText w:val="o"/>
      <w:lvlJc w:val="left"/>
      <w:pPr>
        <w:ind w:left="5760" w:hanging="360"/>
      </w:pPr>
      <w:rPr>
        <w:rFonts w:ascii="Courier New" w:hAnsi="Courier New" w:cs="Courier New" w:hint="default"/>
      </w:rPr>
    </w:lvl>
    <w:lvl w:ilvl="8" w:tplc="EF9CFDBA">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41"/>
    <w:rsid w:val="00260622"/>
    <w:rsid w:val="0047391D"/>
    <w:rsid w:val="005A35DD"/>
    <w:rsid w:val="007E7F41"/>
    <w:rsid w:val="00A3433D"/>
    <w:rsid w:val="00BB0052"/>
    <w:rsid w:val="00CA5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CD21"/>
  <w15:docId w15:val="{3B85AB83-B3C6-47FB-A88C-076FC011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FootnoteTextChar">
    <w:name w:val="Footnote Text Char"/>
    <w:uiPriority w:val="99"/>
    <w:rPr>
      <w:sz w:val="18"/>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PieddepageCar">
    <w:name w:val="Pied de page Car"/>
    <w:basedOn w:val="Policepardfaut"/>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1">
    <w:name w:val="Tableau simple 1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Tableausimple21">
    <w:name w:val="Tableau simple 21"/>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41">
    <w:name w:val="Tableau simple 41"/>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51">
    <w:name w:val="Tableau simple 51"/>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Grille1Clair1">
    <w:name w:val="Tableau Grille 1 Clair1"/>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leauGrille21">
    <w:name w:val="Tableau Grille 2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31">
    <w:name w:val="Tableau Grille 3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41">
    <w:name w:val="Tableau Grille 41"/>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5Fonc1">
    <w:name w:val="Tableau Grille 5 Foncé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TableauGrille6Couleur1">
    <w:name w:val="Tableau Grille 6 Couleur1"/>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TableauGrille7Couleur1">
    <w:name w:val="Tableau Grille 7 Couleur1"/>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TableauListe1Clair1">
    <w:name w:val="Tableau Liste 1 Clair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TableauListe21">
    <w:name w:val="Tableau Liste 21"/>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leauListe31">
    <w:name w:val="Tableau Liste 3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leauListe41">
    <w:name w:val="Tableau Liste 4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leauListe5Fonc1">
    <w:name w:val="Tableau Liste 5 Foncé1"/>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TableauListe6Couleur1">
    <w:name w:val="Tableau Liste 6 Couleur1"/>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leauListe7Couleur1">
    <w:name w:val="Tableau Liste 7 Couleur1"/>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nlyoffice.com/commentsExtendedDocument" Target="commentsExtendedDocument.xml"/><Relationship Id="rId5" Type="http://schemas.openxmlformats.org/officeDocument/2006/relationships/footnotes" Target="footnotes.xml"/><Relationship Id="rId10" Type="http://schemas.onlyoffice.com/commentsIdsDocument" Target="commentsIdsDocument.xml"/><Relationship Id="rId4" Type="http://schemas.openxmlformats.org/officeDocument/2006/relationships/webSettings" Target="webSettings.xml"/><Relationship Id="rId9" Type="http://schemas.onlyoffice.com/commentsDocument" Target="commentsDocument.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7177</Words>
  <Characters>39479</Characters>
  <Application>Microsoft Office Word</Application>
  <DocSecurity>0</DocSecurity>
  <Lines>328</Lines>
  <Paragraphs>93</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46563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BOUDANT</dc:creator>
  <cp:lastModifiedBy>Etienne Peneau</cp:lastModifiedBy>
  <cp:revision>2</cp:revision>
  <dcterms:created xsi:type="dcterms:W3CDTF">2020-07-15T20:45:00Z</dcterms:created>
  <dcterms:modified xsi:type="dcterms:W3CDTF">2020-07-15T20:45:00Z</dcterms:modified>
</cp:coreProperties>
</file>