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EB" w:rsidRDefault="00A44BEB" w:rsidP="00A44BEB">
      <w:pPr>
        <w:jc w:val="center"/>
        <w:rPr>
          <w:b/>
        </w:rPr>
      </w:pPr>
      <w:r w:rsidRPr="00EF5CD7">
        <w:rPr>
          <w:b/>
        </w:rPr>
        <w:t>Forum Ouvert: "Quelle gouvernance pour N&amp;P?"</w:t>
      </w:r>
    </w:p>
    <w:p w:rsidR="00E45A55" w:rsidRDefault="007C0BBD" w:rsidP="00A44BEB">
      <w:pPr>
        <w:jc w:val="center"/>
      </w:pPr>
      <w:hyperlink r:id="rId5" w:history="1">
        <w:r w:rsidR="00E45A55" w:rsidRPr="00416506">
          <w:rPr>
            <w:rStyle w:val="Lienhypertexte"/>
          </w:rPr>
          <w:t>https://vimeo.com/365049562/d538fcd3dc</w:t>
        </w:r>
      </w:hyperlink>
    </w:p>
    <w:p w:rsidR="00A44BEB" w:rsidRDefault="00A44BEB" w:rsidP="00A44BEB"/>
    <w:p w:rsidR="00C56885" w:rsidRPr="00C56885" w:rsidRDefault="00C56885" w:rsidP="00C56885">
      <w:pPr>
        <w:spacing w:after="0"/>
        <w:jc w:val="both"/>
      </w:pPr>
      <w:r w:rsidRPr="00C56885">
        <w:t>Participants :</w:t>
      </w:r>
    </w:p>
    <w:p w:rsidR="00C56885" w:rsidRPr="00C56885" w:rsidRDefault="00C56885" w:rsidP="00C56885">
      <w:pPr>
        <w:spacing w:before="120" w:after="0"/>
        <w:jc w:val="both"/>
        <w:rPr>
          <w:i/>
        </w:rPr>
      </w:pPr>
      <w:r w:rsidRPr="00C56885">
        <w:rPr>
          <w:i/>
        </w:rPr>
        <w:t xml:space="preserve">Philippe et </w:t>
      </w:r>
      <w:proofErr w:type="spellStart"/>
      <w:r w:rsidRPr="00C56885">
        <w:rPr>
          <w:i/>
        </w:rPr>
        <w:t>Sloliya</w:t>
      </w:r>
      <w:proofErr w:type="spellEnd"/>
      <w:r w:rsidRPr="00C56885">
        <w:rPr>
          <w:i/>
        </w:rPr>
        <w:t xml:space="preserve"> Piard (N&amp;P Aveyron), Françoise Richer, Trevor </w:t>
      </w:r>
      <w:proofErr w:type="spellStart"/>
      <w:r w:rsidRPr="00C56885">
        <w:rPr>
          <w:i/>
        </w:rPr>
        <w:t>Warman</w:t>
      </w:r>
      <w:proofErr w:type="spellEnd"/>
      <w:r w:rsidRPr="00C56885">
        <w:rPr>
          <w:i/>
        </w:rPr>
        <w:t xml:space="preserve">, Mathieu Ferrier, </w:t>
      </w:r>
      <w:proofErr w:type="spellStart"/>
      <w:r w:rsidRPr="00C56885">
        <w:rPr>
          <w:i/>
        </w:rPr>
        <w:t>Veronika</w:t>
      </w:r>
      <w:proofErr w:type="spellEnd"/>
      <w:r w:rsidRPr="00C56885">
        <w:rPr>
          <w:i/>
        </w:rPr>
        <w:t xml:space="preserve"> Moser</w:t>
      </w:r>
      <w:r w:rsidR="00F56181">
        <w:rPr>
          <w:i/>
        </w:rPr>
        <w:t>, Aurélie Douce</w:t>
      </w:r>
      <w:r w:rsidRPr="00C56885">
        <w:rPr>
          <w:i/>
        </w:rPr>
        <w:t xml:space="preserve"> (N&amp;P Ariège), Stephane Maillard</w:t>
      </w:r>
      <w:r w:rsidR="00F56181">
        <w:rPr>
          <w:i/>
        </w:rPr>
        <w:t xml:space="preserve"> (salarié N&amp;P Tarn)</w:t>
      </w:r>
      <w:r w:rsidRPr="00C56885">
        <w:rPr>
          <w:i/>
        </w:rPr>
        <w:t xml:space="preserve">, Marie </w:t>
      </w:r>
      <w:proofErr w:type="spellStart"/>
      <w:r w:rsidRPr="00C56885">
        <w:rPr>
          <w:i/>
        </w:rPr>
        <w:t>Soubias</w:t>
      </w:r>
      <w:proofErr w:type="spellEnd"/>
      <w:r w:rsidRPr="00C56885">
        <w:rPr>
          <w:i/>
        </w:rPr>
        <w:t xml:space="preserve"> (N&amp;P Tarn), Jacques de la Piquerie (N&amp;P Aude), Vincent Bobo (N&amp;P Quercy), Bruno Choc (N&amp;P Haute-Garonne), Magali </w:t>
      </w:r>
      <w:proofErr w:type="spellStart"/>
      <w:r w:rsidRPr="00C56885">
        <w:rPr>
          <w:i/>
        </w:rPr>
        <w:t>Outtier</w:t>
      </w:r>
      <w:proofErr w:type="spellEnd"/>
      <w:r w:rsidRPr="00C56885">
        <w:rPr>
          <w:i/>
        </w:rPr>
        <w:t xml:space="preserve"> (N&amp;P Gard), Isabelle Faure, Nelly Pegeault, Christine Tachie, Celia </w:t>
      </w:r>
      <w:proofErr w:type="spellStart"/>
      <w:r w:rsidRPr="00C56885">
        <w:rPr>
          <w:i/>
        </w:rPr>
        <w:t>DUpetit</w:t>
      </w:r>
      <w:proofErr w:type="spellEnd"/>
      <w:r w:rsidRPr="00C56885">
        <w:rPr>
          <w:i/>
        </w:rPr>
        <w:t>, Geoffroy Raout (salarié.es de la fédération)</w:t>
      </w:r>
    </w:p>
    <w:p w:rsidR="00C56885" w:rsidRDefault="00C56885" w:rsidP="00A44BEB"/>
    <w:p w:rsidR="00D6672C" w:rsidRDefault="00A44BEB" w:rsidP="00D6672C">
      <w:pPr>
        <w:jc w:val="both"/>
      </w:pPr>
      <w:r>
        <w:t>Samedi 21 octobre, N&amp;P Ariège a</w:t>
      </w:r>
      <w:r w:rsidR="0069358F">
        <w:t xml:space="preserve">vait </w:t>
      </w:r>
      <w:r>
        <w:t>invité les groupes de la Fédération, les membres du Conseil fédéral, du bureau, de la commission gouvernance, ainsi que les salariés à échanger sur la thématique « Quelle gouvernance pour N&amp;P ? »</w:t>
      </w:r>
      <w:r w:rsidR="00D6672C">
        <w:t xml:space="preserve"> </w:t>
      </w:r>
      <w:r w:rsidR="00D6672C" w:rsidRPr="00D6672C">
        <w:t>au Parc de la Préhistoire à Tarascon sur Ariège</w:t>
      </w:r>
      <w:r>
        <w:t>.</w:t>
      </w:r>
    </w:p>
    <w:p w:rsidR="000F348E" w:rsidRDefault="000F348E" w:rsidP="00D6672C">
      <w:pPr>
        <w:jc w:val="both"/>
      </w:pPr>
      <w:r>
        <w:t>Ce Forum était organisé en parallèle et en complément du travail amorcé par la Commission Gouvernance mise en place à la suite de l’AG d’avril 2019.</w:t>
      </w:r>
    </w:p>
    <w:p w:rsidR="0069358F" w:rsidRDefault="0069358F" w:rsidP="00D6672C">
      <w:pPr>
        <w:jc w:val="both"/>
      </w:pPr>
      <w:r>
        <w:t xml:space="preserve">Le format qui nous a été proposé était celui du « Forum Ouvert », dont la méthodologie a pour objectif de </w:t>
      </w:r>
      <w:r w:rsidR="00D6672C">
        <w:t>produire des échanges informels autour de plusieurs espaces distincts (la plénière, les groupes pour les discussions, l’espace de saisie des comptes rendus sur ordinateur) dans un esprit d’auto-organisation des participants.</w:t>
      </w:r>
    </w:p>
    <w:p w:rsidR="00D6672C" w:rsidRDefault="00D6672C" w:rsidP="00D6672C">
      <w:pPr>
        <w:spacing w:after="0"/>
        <w:jc w:val="both"/>
      </w:pPr>
      <w:r>
        <w:t xml:space="preserve">Le Forum Ouvert se base sur plusieurs principes </w:t>
      </w:r>
      <w:r w:rsidR="00C56885">
        <w:t>de laisser faire :</w:t>
      </w:r>
    </w:p>
    <w:p w:rsidR="00D6672C" w:rsidRDefault="00D6672C" w:rsidP="00D6672C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 « les personnes qui se présentent sont les bonnes » ;</w:t>
      </w:r>
    </w:p>
    <w:p w:rsidR="00D6672C" w:rsidRDefault="00D6672C" w:rsidP="00D6672C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 « ce qui arrive, est la seule chose qui pouvait arriver » ;</w:t>
      </w:r>
    </w:p>
    <w:p w:rsidR="00D6672C" w:rsidRDefault="00D6672C" w:rsidP="00D6672C">
      <w:pPr>
        <w:pStyle w:val="Paragraphedeliste"/>
        <w:numPr>
          <w:ilvl w:val="0"/>
          <w:numId w:val="1"/>
        </w:numPr>
        <w:spacing w:after="0"/>
        <w:jc w:val="both"/>
      </w:pPr>
      <w:r>
        <w:t>« ça commence quand ça commence » ;</w:t>
      </w:r>
    </w:p>
    <w:p w:rsidR="00D6672C" w:rsidRDefault="00D6672C" w:rsidP="00D6672C">
      <w:pPr>
        <w:pStyle w:val="Paragraphedeliste"/>
        <w:numPr>
          <w:ilvl w:val="0"/>
          <w:numId w:val="1"/>
        </w:numPr>
        <w:spacing w:after="0"/>
        <w:jc w:val="both"/>
      </w:pPr>
      <w:r>
        <w:t>«  quand c’est fini, c’est fini ».</w:t>
      </w:r>
    </w:p>
    <w:p w:rsidR="00D6672C" w:rsidRDefault="00D6672C" w:rsidP="00D6672C">
      <w:pPr>
        <w:spacing w:before="120" w:after="120"/>
        <w:jc w:val="both"/>
      </w:pPr>
      <w:r>
        <w:t>La loi de la mobilité permet à quelqu’un d’abandonner un atelier pour un autre en fonction de sa disposition d’esprit : les « papillons » qui restent sur un atelier du début à la fin, les abeilles qui butinent d’atelier en atelier et font circuler les idées.</w:t>
      </w:r>
    </w:p>
    <w:p w:rsidR="00D6672C" w:rsidRDefault="00D6672C" w:rsidP="0069358F">
      <w:r>
        <w:t>Barbara Llebot de N&amp;P a assuré le rôle d’animatrice / facilitatrice tout au long de cette journée riche en échanges.</w:t>
      </w:r>
    </w:p>
    <w:p w:rsidR="00D6672C" w:rsidRDefault="00D6672C" w:rsidP="00D6672C">
      <w:r>
        <w:t xml:space="preserve">Dans un premier temps, les participants se sont réunis en plénière pour définir l’ordre du jour autour du thème défini par N&amp;P Ariège. Il n’y avait en effet pas d’ordre du jour </w:t>
      </w:r>
      <w:proofErr w:type="spellStart"/>
      <w:r>
        <w:t>pré-établi</w:t>
      </w:r>
      <w:proofErr w:type="spellEnd"/>
      <w:r>
        <w:t>.</w:t>
      </w:r>
    </w:p>
    <w:p w:rsidR="00D6672C" w:rsidRDefault="00D6672C" w:rsidP="00D6672C">
      <w:r>
        <w:t>Les participants ayant proposé des sujets ont été invités à les expliquer, ce qui a permis d’affiner collectivement certaines propositions</w:t>
      </w:r>
      <w:r w:rsidR="00C56885">
        <w:t xml:space="preserve"> après discussion sur chaque proposition.</w:t>
      </w:r>
    </w:p>
    <w:p w:rsidR="00C56885" w:rsidRDefault="00C56885" w:rsidP="00D6672C">
      <w:r>
        <w:t>Une dizaine de propositions de sujets ont ainsi été récolté et affichées sur un mur, puis chaque participant s’est librement inscrit sur l’atelier de son choix.</w:t>
      </w:r>
    </w:p>
    <w:p w:rsidR="000F348E" w:rsidRDefault="000F348E" w:rsidP="00D6672C">
      <w:r>
        <w:t>Ateliers du matin :</w:t>
      </w:r>
    </w:p>
    <w:p w:rsidR="000F348E" w:rsidRDefault="000F348E" w:rsidP="000F348E">
      <w:pPr>
        <w:pStyle w:val="Paragraphedeliste"/>
        <w:numPr>
          <w:ilvl w:val="0"/>
          <w:numId w:val="1"/>
        </w:numPr>
      </w:pPr>
      <w:r>
        <w:t>« Qu’est-ce que l’horizontalité ? » proposé et animé par Françoise Richer,</w:t>
      </w:r>
    </w:p>
    <w:p w:rsidR="000F348E" w:rsidRDefault="000F348E" w:rsidP="000F348E">
      <w:pPr>
        <w:pStyle w:val="Paragraphedeliste"/>
        <w:numPr>
          <w:ilvl w:val="0"/>
          <w:numId w:val="1"/>
        </w:numPr>
      </w:pPr>
      <w:r>
        <w:t>« Bilan et analyse critique de l'organisation à la lumière de l'horizontalité » proposé et animé par Christine Tachie,</w:t>
      </w:r>
    </w:p>
    <w:p w:rsidR="000F348E" w:rsidRDefault="000F348E" w:rsidP="000F348E">
      <w:pPr>
        <w:pStyle w:val="Paragraphedeliste"/>
        <w:numPr>
          <w:ilvl w:val="0"/>
          <w:numId w:val="1"/>
        </w:numPr>
      </w:pPr>
      <w:r>
        <w:lastRenderedPageBreak/>
        <w:t>« Quel fonctionnement pour favoriser l'ensemble des énergies du mouvement » proposé et animé par Nelly Pegeault,</w:t>
      </w:r>
    </w:p>
    <w:p w:rsidR="001F02D4" w:rsidRDefault="001F02D4" w:rsidP="001F02D4">
      <w:pPr>
        <w:pStyle w:val="Paragraphedeliste"/>
        <w:numPr>
          <w:ilvl w:val="0"/>
          <w:numId w:val="1"/>
        </w:numPr>
        <w:spacing w:after="0" w:line="240" w:lineRule="auto"/>
      </w:pPr>
      <w:r>
        <w:t>« Comment plus nous impliquer davantage dans l’état actuel des outils (statut, règlement intérieur…) ? », proposé et animé par Philippe Piard</w:t>
      </w:r>
    </w:p>
    <w:p w:rsidR="001F02D4" w:rsidRDefault="001F02D4" w:rsidP="001F02D4">
      <w:pPr>
        <w:ind w:left="345"/>
      </w:pPr>
    </w:p>
    <w:p w:rsidR="000F348E" w:rsidRDefault="000F348E" w:rsidP="001F02D4">
      <w:pPr>
        <w:spacing w:line="240" w:lineRule="auto"/>
      </w:pPr>
      <w:r>
        <w:t>Ateliers de l’après-midi :</w:t>
      </w:r>
    </w:p>
    <w:p w:rsidR="001F02D4" w:rsidRDefault="001F02D4" w:rsidP="001F02D4">
      <w:pPr>
        <w:pStyle w:val="Paragraphedeliste"/>
        <w:numPr>
          <w:ilvl w:val="0"/>
          <w:numId w:val="1"/>
        </w:numPr>
      </w:pPr>
      <w:r>
        <w:t>« Quels communs vécus créent le sentiment d'adhésion ? », proposé et animé par Vincent Bobo.</w:t>
      </w:r>
    </w:p>
    <w:p w:rsidR="001F02D4" w:rsidRDefault="000F348E" w:rsidP="001F02D4">
      <w:pPr>
        <w:pStyle w:val="Paragraphedeliste"/>
        <w:numPr>
          <w:ilvl w:val="0"/>
          <w:numId w:val="1"/>
        </w:numPr>
      </w:pPr>
      <w:r>
        <w:t>« Comment le mouvement local construit-il Nature et progrès? », proposé et animé par Stéphane Maillard</w:t>
      </w:r>
    </w:p>
    <w:p w:rsidR="000F348E" w:rsidRDefault="000F348E" w:rsidP="001F02D4">
      <w:pPr>
        <w:pStyle w:val="Paragraphedeliste"/>
        <w:numPr>
          <w:ilvl w:val="0"/>
          <w:numId w:val="1"/>
        </w:numPr>
      </w:pPr>
      <w:r>
        <w:t xml:space="preserve">« Savoir être et intelligence  collective », proposé et animé par Magali </w:t>
      </w:r>
      <w:proofErr w:type="spellStart"/>
      <w:r>
        <w:t>Outtier</w:t>
      </w:r>
      <w:proofErr w:type="spellEnd"/>
      <w:r>
        <w:t>.</w:t>
      </w:r>
    </w:p>
    <w:p w:rsidR="000F348E" w:rsidRDefault="000F348E" w:rsidP="001F02D4">
      <w:pPr>
        <w:spacing w:after="0" w:line="240" w:lineRule="auto"/>
        <w:jc w:val="both"/>
      </w:pPr>
      <w:r>
        <w:t>Au fur et à mesure que se terminaient les ateliers, les synthèses des points principaux qui ressortaient (les « pépites ») ont été saisies sur un tableur libre en ligne </w:t>
      </w:r>
      <w:proofErr w:type="spellStart"/>
      <w:r>
        <w:t>Framacalc</w:t>
      </w:r>
      <w:proofErr w:type="spellEnd"/>
      <w:r>
        <w:t>.</w:t>
      </w:r>
    </w:p>
    <w:p w:rsidR="007C0BBD" w:rsidRDefault="007C0BBD" w:rsidP="001F02D4">
      <w:pPr>
        <w:spacing w:after="0" w:line="240" w:lineRule="auto"/>
        <w:jc w:val="both"/>
      </w:pPr>
    </w:p>
    <w:p w:rsidR="007C0BBD" w:rsidRDefault="007C0BBD" w:rsidP="001F02D4">
      <w:pPr>
        <w:spacing w:after="0" w:line="240" w:lineRule="auto"/>
        <w:jc w:val="both"/>
      </w:pPr>
      <w:r>
        <w:t>Les groupes ont présenté leur travail en plénière à la fin de la journée.</w:t>
      </w:r>
    </w:p>
    <w:p w:rsidR="001F02D4" w:rsidRDefault="001F02D4" w:rsidP="000F348E">
      <w:pPr>
        <w:rPr>
          <w:b/>
          <w:u w:val="single"/>
        </w:rPr>
      </w:pPr>
    </w:p>
    <w:p w:rsidR="007C0BBD" w:rsidRDefault="00EF5CD7" w:rsidP="000F348E">
      <w:pPr>
        <w:rPr>
          <w:b/>
          <w:u w:val="single"/>
        </w:rPr>
      </w:pPr>
      <w:r w:rsidRPr="00EF5CD7">
        <w:rPr>
          <w:b/>
          <w:u w:val="single"/>
        </w:rPr>
        <w:t>Ateliers : synthèses et pépites</w:t>
      </w:r>
      <w:r w:rsidR="001F02D4">
        <w:rPr>
          <w:b/>
          <w:u w:val="single"/>
        </w:rPr>
        <w:t> :</w:t>
      </w:r>
      <w:bookmarkStart w:id="0" w:name="_GoBack"/>
      <w:bookmarkEnd w:id="0"/>
    </w:p>
    <w:p w:rsidR="000F348E" w:rsidRPr="007C0BBD" w:rsidRDefault="007C0BBD" w:rsidP="000F348E">
      <w:pPr>
        <w:rPr>
          <w:b/>
          <w:u w:val="single"/>
        </w:rPr>
      </w:pPr>
      <w:r w:rsidRPr="007C0BBD">
        <w:t>Le compte-rendu des différents ateliers est disponible ici :</w:t>
      </w:r>
      <w:r w:rsidR="001F02D4" w:rsidRPr="007C0BBD">
        <w:t xml:space="preserve"> </w:t>
      </w:r>
      <w:hyperlink r:id="rId6" w:history="1">
        <w:r w:rsidR="001F02D4" w:rsidRPr="001F02D4">
          <w:rPr>
            <w:rStyle w:val="Lienhypertexte"/>
            <w:u w:val="none"/>
          </w:rPr>
          <w:t>https://lite.framacalc.org/forumouvertnpariege</w:t>
        </w:r>
      </w:hyperlink>
    </w:p>
    <w:p w:rsidR="001F02D4" w:rsidRDefault="001F02D4" w:rsidP="001F02D4">
      <w:r>
        <w:t>Voici les quelques points et axes d’actions qui ressortent de ces ateliers:</w:t>
      </w:r>
    </w:p>
    <w:p w:rsidR="001F02D4" w:rsidRDefault="001F02D4" w:rsidP="001F02D4">
      <w:r>
        <w:t>0. Reposer le projet horizontal à la lumière de la charte</w:t>
      </w:r>
    </w:p>
    <w:p w:rsidR="001F02D4" w:rsidRDefault="001F02D4" w:rsidP="001F02D4">
      <w:r>
        <w:t>1. Définir les besoins par rapport à la réalisation de ce projet</w:t>
      </w:r>
    </w:p>
    <w:p w:rsidR="001F02D4" w:rsidRDefault="001F02D4" w:rsidP="001F02D4">
      <w:r>
        <w:t>2. Définir les cadres (</w:t>
      </w:r>
      <w:proofErr w:type="spellStart"/>
      <w:r>
        <w:t>ré-écrire</w:t>
      </w:r>
      <w:proofErr w:type="spellEnd"/>
      <w:r>
        <w:t xml:space="preserve"> les statuts, règlement intérieur, les mandats du bureau, du CF...)</w:t>
      </w:r>
    </w:p>
    <w:p w:rsidR="001F02D4" w:rsidRDefault="001F02D4" w:rsidP="001F02D4">
      <w:r>
        <w:t xml:space="preserve">3. </w:t>
      </w:r>
      <w:proofErr w:type="spellStart"/>
      <w:r>
        <w:t>Re-mettre</w:t>
      </w:r>
      <w:proofErr w:type="spellEnd"/>
      <w:r>
        <w:t xml:space="preserve"> les groupes au centre </w:t>
      </w:r>
    </w:p>
    <w:p w:rsidR="001F02D4" w:rsidRPr="001F02D4" w:rsidRDefault="001F02D4" w:rsidP="001F02D4">
      <w:r>
        <w:t>4.  Se faire accompagner à moyen ou long terme.</w:t>
      </w:r>
    </w:p>
    <w:sectPr w:rsidR="001F02D4" w:rsidRPr="001F0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A3BEC"/>
    <w:multiLevelType w:val="hybridMultilevel"/>
    <w:tmpl w:val="D1FAE3F2"/>
    <w:lvl w:ilvl="0" w:tplc="EC24DDFE"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EB"/>
    <w:rsid w:val="000F348E"/>
    <w:rsid w:val="001F02D4"/>
    <w:rsid w:val="002A1E9C"/>
    <w:rsid w:val="0069358F"/>
    <w:rsid w:val="006B492B"/>
    <w:rsid w:val="007C0BBD"/>
    <w:rsid w:val="00A44BEB"/>
    <w:rsid w:val="00C56885"/>
    <w:rsid w:val="00D6672C"/>
    <w:rsid w:val="00E45A55"/>
    <w:rsid w:val="00EF5CD7"/>
    <w:rsid w:val="00F5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88CE"/>
  <w15:chartTrackingRefBased/>
  <w15:docId w15:val="{4344A943-E880-4B03-B24D-61A9682F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67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0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e.framacalc.org/forumouvertnpariege" TargetMode="External"/><Relationship Id="rId5" Type="http://schemas.openxmlformats.org/officeDocument/2006/relationships/hyperlink" Target="https://vimeo.com/365049562/d538fcd3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Geoffroy</dc:creator>
  <cp:keywords/>
  <dc:description/>
  <cp:lastModifiedBy>ComNP</cp:lastModifiedBy>
  <cp:revision>2</cp:revision>
  <dcterms:created xsi:type="dcterms:W3CDTF">2019-10-17T14:10:00Z</dcterms:created>
  <dcterms:modified xsi:type="dcterms:W3CDTF">2019-10-17T14:10:00Z</dcterms:modified>
</cp:coreProperties>
</file>