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3D" w:rsidRDefault="00F56AE9">
      <w:r>
        <w:t>Compte-rendu étape 3 Cahors, 10 mars 2022</w:t>
      </w:r>
    </w:p>
    <w:p w:rsidR="002B309E" w:rsidRDefault="002B309E">
      <w:r>
        <w:t>Nous n’avons fait que la première étape prévue sur la fiche séance.</w:t>
      </w:r>
    </w:p>
    <w:p w:rsidR="002B309E" w:rsidRDefault="008F59D2">
      <w:r>
        <w:t>En italique les mots que je n’ai pas réussi à retranscrire</w:t>
      </w:r>
    </w:p>
    <w:p w:rsidR="00A45CF8" w:rsidRDefault="00A45CF8">
      <w:r>
        <w:t>Boule de neige étape 1 :</w:t>
      </w:r>
    </w:p>
    <w:p w:rsidR="00A45CF8" w:rsidRDefault="00A45CF8">
      <w:r>
        <w:t>1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Le pouvoir d’agir des jeunes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Le respect des besoins/envies des jeunes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L’engagement de tous les acteurs sur le projet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La prise de plaisir des jeunes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Travailler sur la tolérance des jeunes entre eux (intergénérationnel)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// sur la solidarité entre eux/les jeunes</w:t>
      </w:r>
    </w:p>
    <w:p w:rsidR="00A45CF8" w:rsidRDefault="00A45CF8" w:rsidP="00A45CF8">
      <w:pPr>
        <w:pStyle w:val="Paragraphedeliste"/>
        <w:numPr>
          <w:ilvl w:val="0"/>
          <w:numId w:val="2"/>
        </w:numPr>
      </w:pPr>
      <w:r>
        <w:t>Le partage d’expérience et projet entre animateurs</w:t>
      </w:r>
    </w:p>
    <w:p w:rsidR="00D96D1F" w:rsidRDefault="00D96D1F" w:rsidP="00D96D1F">
      <w:r>
        <w:t>N°2 :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Engagement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Participation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Solidarité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Mixité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Citoyenneté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Agir ensemble (toutes secteurs)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 xml:space="preserve">Prise en compte des territoires et de ses particularités 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Responsabilisation de la jeunesse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Principe de représentation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Action collective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Prise en compte de la parole des jeunes</w:t>
      </w:r>
    </w:p>
    <w:p w:rsidR="00D96D1F" w:rsidRDefault="00D96D1F" w:rsidP="00D96D1F">
      <w:r>
        <w:t>N°3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Respect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Ecoute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Construire ensemble des projets et animations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 xml:space="preserve">La solidarité et l’entraide 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 xml:space="preserve">Le partage 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Travail en équipe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L’engagement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Plaisir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 xml:space="preserve">Tolérance </w:t>
      </w:r>
    </w:p>
    <w:p w:rsidR="00D96D1F" w:rsidRDefault="00D96D1F" w:rsidP="00D96D1F">
      <w:pPr>
        <w:pStyle w:val="Paragraphedeliste"/>
        <w:numPr>
          <w:ilvl w:val="0"/>
          <w:numId w:val="2"/>
        </w:numPr>
      </w:pPr>
      <w:r>
        <w:t>communication</w:t>
      </w:r>
    </w:p>
    <w:p w:rsidR="00A45CF8" w:rsidRDefault="00A45CF8"/>
    <w:p w:rsidR="002B309E" w:rsidRDefault="00E86E43">
      <w:r>
        <w:t>Boule de neige étape 2 :</w:t>
      </w:r>
    </w:p>
    <w:p w:rsidR="008F59D2" w:rsidRDefault="008F59D2">
      <w:r>
        <w:t>Groupe A</w:t>
      </w:r>
    </w:p>
    <w:p w:rsidR="00E86E43" w:rsidRDefault="00E86E43" w:rsidP="00E86E43">
      <w:pPr>
        <w:pStyle w:val="Paragraphedeliste"/>
        <w:numPr>
          <w:ilvl w:val="0"/>
          <w:numId w:val="1"/>
        </w:numPr>
      </w:pPr>
      <w:r>
        <w:t>Education populaire : vivre</w:t>
      </w:r>
      <w:r w:rsidR="008F59D2">
        <w:t>/faire</w:t>
      </w:r>
      <w:r>
        <w:t xml:space="preserve"> ensemble, citoyenneté, solidarité, humanité</w:t>
      </w:r>
    </w:p>
    <w:p w:rsidR="008F59D2" w:rsidRDefault="008F59D2" w:rsidP="00E86E43">
      <w:pPr>
        <w:pStyle w:val="Paragraphedeliste"/>
        <w:numPr>
          <w:ilvl w:val="0"/>
          <w:numId w:val="1"/>
        </w:numPr>
      </w:pPr>
      <w:r>
        <w:t>Mixité(s)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 xml:space="preserve">+ Mobilité : « lien(s) sociaux -) </w:t>
      </w:r>
      <w:proofErr w:type="spellStart"/>
      <w:r>
        <w:t>inclusivité</w:t>
      </w:r>
      <w:proofErr w:type="spellEnd"/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lastRenderedPageBreak/>
        <w:t xml:space="preserve">Favoriser+ </w:t>
      </w:r>
      <w:proofErr w:type="spellStart"/>
      <w:r>
        <w:t>polléniser</w:t>
      </w:r>
      <w:proofErr w:type="spellEnd"/>
      <w:r>
        <w:t xml:space="preserve"> + faire émerger les initiatives jeunes/citoyennes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Cohérence des actions en direction des publics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Projets valorisant par les public (pas consommable).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 xml:space="preserve">Meilleure </w:t>
      </w:r>
      <w:proofErr w:type="spellStart"/>
      <w:r w:rsidRPr="008F59D2">
        <w:rPr>
          <w:i/>
        </w:rPr>
        <w:t>comm</w:t>
      </w:r>
      <w:proofErr w:type="spellEnd"/>
      <w:r w:rsidRPr="008F59D2">
        <w:rPr>
          <w:i/>
        </w:rPr>
        <w:t>…</w:t>
      </w:r>
      <w:r>
        <w:rPr>
          <w:i/>
        </w:rPr>
        <w:t xml:space="preserve"> </w:t>
      </w:r>
      <w:r>
        <w:t>élus -) agents -) publics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Respect de tous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Mutualisation des compétences</w:t>
      </w:r>
    </w:p>
    <w:p w:rsidR="008F59D2" w:rsidRDefault="008F59D2" w:rsidP="008F59D2">
      <w:r>
        <w:t>Groupe B</w:t>
      </w:r>
    </w:p>
    <w:p w:rsidR="008F59D2" w:rsidRDefault="008F59D2" w:rsidP="008F59D2">
      <w:r>
        <w:t>Les adultes en références pour construire le projet :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1 engagement des valeurs partagé et réciproque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1 dimension collective par projet sur le territoire et en direction des jeunes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1 posture du/des technicien(s) =) jeunes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De vraies actions pour traduire concrètement la volonté des projets jeunesse du territoire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Donc des vrais moyens pour réaliser</w:t>
      </w:r>
    </w:p>
    <w:p w:rsidR="008F59D2" w:rsidRDefault="008F59D2" w:rsidP="008F59D2">
      <w:r>
        <w:t>Les jeunes :</w:t>
      </w:r>
    </w:p>
    <w:p w:rsidR="008F59D2" w:rsidRDefault="008F59D2" w:rsidP="008F59D2">
      <w:pPr>
        <w:pStyle w:val="Paragraphedeliste"/>
        <w:numPr>
          <w:ilvl w:val="0"/>
          <w:numId w:val="1"/>
        </w:numPr>
      </w:pPr>
      <w:r>
        <w:t>La place / le rôle des jeunes pour leurs permettre d’être acteur (participative, expression, citoyenneté, solidarité, besoins, différence)</w:t>
      </w:r>
    </w:p>
    <w:p w:rsidR="002B309E" w:rsidRDefault="00A45CF8">
      <w:r>
        <w:t>Groupe C :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Respect (besoins/envies des jeunes)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Ecoute des jeunes -) mettre les jeunes au centre du projet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Travail en équipe entre les différents animateurs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Construire des projets avec les jeunes -) pouvoir d’agir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Solidarité/entraide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Partage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L’engagement (des jeunes dans les projets/animateurs aussi).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Plaisir (des jeunes et acteurs)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Tolérance (des jeunes entre eux)</w:t>
      </w:r>
    </w:p>
    <w:p w:rsidR="00A45CF8" w:rsidRDefault="00A45CF8" w:rsidP="00A45CF8">
      <w:pPr>
        <w:pStyle w:val="Paragraphedeliste"/>
        <w:numPr>
          <w:ilvl w:val="0"/>
          <w:numId w:val="1"/>
        </w:numPr>
      </w:pPr>
      <w:r>
        <w:t>Communication (entre tous les acteurs)</w:t>
      </w:r>
    </w:p>
    <w:p w:rsidR="002B309E" w:rsidRDefault="002B309E">
      <w:r>
        <w:t xml:space="preserve">Temps 3 : </w:t>
      </w:r>
    </w:p>
    <w:p w:rsidR="002B309E" w:rsidRDefault="002B309E">
      <w:r>
        <w:t>Préambule écrit par le premier groupe :</w:t>
      </w:r>
    </w:p>
    <w:p w:rsidR="002B309E" w:rsidRDefault="002B309E">
      <w:r>
        <w:t>Dans une logique de prise en compte réelle des publics et des territoires, de la part des élus, des techniciens en direction des jeunes, Nous souhaitons mettre en place une p</w:t>
      </w:r>
      <w:r w:rsidR="00685C83">
        <w:t>olitique jeunesse en lien avec d</w:t>
      </w:r>
      <w:r>
        <w:t>es valeurs communes axées sur les principes d’</w:t>
      </w:r>
      <w:proofErr w:type="spellStart"/>
      <w:r>
        <w:t>éduc</w:t>
      </w:r>
      <w:proofErr w:type="spellEnd"/>
      <w:r>
        <w:t xml:space="preserve"> pop </w:t>
      </w:r>
      <w:proofErr w:type="spellStart"/>
      <w:r>
        <w:t>pop</w:t>
      </w:r>
      <w:proofErr w:type="spellEnd"/>
      <w:r>
        <w:t xml:space="preserve"> </w:t>
      </w:r>
      <w:proofErr w:type="spellStart"/>
      <w:r>
        <w:t>pop</w:t>
      </w:r>
      <w:proofErr w:type="spellEnd"/>
      <w:r>
        <w:t>. En favorisant une meilleure cohésion de tous les acteurs (jeunesses/élus/population), meilleurs identification des territoires/besoins/envies de la jeunesse, mettre en place des actions concrètes qui favorisent/valorisent les initiatives des jeunes en les rendant acteurs … Cette politique jeunesse devra permettre une meilleure ré</w:t>
      </w:r>
      <w:r w:rsidR="00685C83">
        <w:t>a</w:t>
      </w:r>
      <w:r>
        <w:t>ct</w:t>
      </w:r>
      <w:bookmarkStart w:id="0" w:name="_GoBack"/>
      <w:bookmarkEnd w:id="0"/>
      <w:r>
        <w:t>ivité de prise en compte des problématiques/demande donné par les jeunes -) les techniciens pour concrétisations plus rapides et mettre en place les moyens pour réaliser ces (</w:t>
      </w:r>
      <w:r w:rsidRPr="002B309E">
        <w:rPr>
          <w:i/>
        </w:rPr>
        <w:t>concrétisations</w:t>
      </w:r>
      <w:r>
        <w:rPr>
          <w:i/>
        </w:rPr>
        <w:t> </w:t>
      </w:r>
      <w:r>
        <w:t>?) plus rapide.</w:t>
      </w:r>
    </w:p>
    <w:p w:rsidR="002B309E" w:rsidRDefault="002B309E">
      <w:r>
        <w:t xml:space="preserve">Travailler une meilleure disponibilité et </w:t>
      </w:r>
      <w:r w:rsidR="000B2FCC">
        <w:t>une posture communes des élus et techniciens adaptée aux demandes et besoin de la jeunesse.</w:t>
      </w:r>
    </w:p>
    <w:p w:rsidR="007D42B6" w:rsidRDefault="007D42B6"/>
    <w:p w:rsidR="007D42B6" w:rsidRDefault="007D42B6" w:rsidP="007D42B6">
      <w:r>
        <w:lastRenderedPageBreak/>
        <w:t>Préambule écrit par le second groupe :</w:t>
      </w:r>
    </w:p>
    <w:p w:rsidR="007D42B6" w:rsidRDefault="007D42B6">
      <w:r>
        <w:t>Organiser au sein d’un territoire pluriel sur le temps libre (</w:t>
      </w:r>
      <w:proofErr w:type="spellStart"/>
      <w:r>
        <w:t>perisco</w:t>
      </w:r>
      <w:proofErr w:type="spellEnd"/>
      <w:r>
        <w:t xml:space="preserve"> + extra) des jeunes 1 coopération et collaboration des animateurs de la jeunesse favorisant les initiatives des jeunes dans un souci d’épanouissement, de participation et d’émancipation répondant à leurs besoins.</w:t>
      </w:r>
    </w:p>
    <w:p w:rsidR="003E0A0C" w:rsidRDefault="003E0A0C"/>
    <w:p w:rsidR="003E0A0C" w:rsidRDefault="003E0A0C">
      <w:r>
        <w:t>CR de Bernard :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 xml:space="preserve">Les valeurs de l’éducation populaire sont </w:t>
      </w:r>
      <w:proofErr w:type="spellStart"/>
      <w:r>
        <w:t>bcp</w:t>
      </w:r>
      <w:proofErr w:type="spellEnd"/>
      <w:r>
        <w:t xml:space="preserve"> évoqués par les A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>Mais est-ce partagé par les élus et les cadres ?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>Insistent sur le besoin de coopération entre les parties prenantes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>Favoriser les initiatives des jeunes de façon concrètes avec des moyens adaptés.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>Faire la jonction urbaine rural = égalité territoriale</w:t>
      </w:r>
    </w:p>
    <w:p w:rsidR="003E0A0C" w:rsidRDefault="003E0A0C" w:rsidP="003E0A0C">
      <w:pPr>
        <w:pStyle w:val="Paragraphedeliste"/>
        <w:numPr>
          <w:ilvl w:val="0"/>
          <w:numId w:val="1"/>
        </w:numPr>
      </w:pPr>
      <w:r>
        <w:t xml:space="preserve">Avoir une posture commune des animateurs </w:t>
      </w:r>
    </w:p>
    <w:p w:rsidR="003E0A0C" w:rsidRDefault="003E0A0C" w:rsidP="003E0A0C"/>
    <w:p w:rsidR="003E0A0C" w:rsidRDefault="003E0A0C" w:rsidP="003E0A0C">
      <w:r>
        <w:t>Pas trop la dimension allez vers ?</w:t>
      </w:r>
    </w:p>
    <w:p w:rsidR="003E0A0C" w:rsidRDefault="003E0A0C" w:rsidP="003E0A0C">
      <w:r>
        <w:t>On a reparlé des jeunes du territoire</w:t>
      </w:r>
    </w:p>
    <w:p w:rsidR="00B72223" w:rsidRDefault="00B72223" w:rsidP="003E0A0C"/>
    <w:p w:rsidR="00B72223" w:rsidRDefault="00B72223" w:rsidP="003E0A0C">
      <w:r>
        <w:t>Prépa temps 4 :</w:t>
      </w:r>
    </w:p>
    <w:p w:rsidR="00B72223" w:rsidRDefault="00B72223" w:rsidP="003E0A0C">
      <w:r>
        <w:t xml:space="preserve">Définir des </w:t>
      </w:r>
      <w:proofErr w:type="spellStart"/>
      <w:r>
        <w:t>obj</w:t>
      </w:r>
      <w:proofErr w:type="spellEnd"/>
      <w:r>
        <w:t xml:space="preserve"> </w:t>
      </w:r>
      <w:proofErr w:type="spellStart"/>
      <w:r>
        <w:t>opé</w:t>
      </w:r>
      <w:proofErr w:type="spellEnd"/>
      <w:r>
        <w:t xml:space="preserve"> au niveau du pilotage :</w:t>
      </w:r>
    </w:p>
    <w:p w:rsidR="00B72223" w:rsidRDefault="00B72223" w:rsidP="00B72223">
      <w:pPr>
        <w:pStyle w:val="Paragraphedeliste"/>
        <w:numPr>
          <w:ilvl w:val="0"/>
          <w:numId w:val="1"/>
        </w:numPr>
      </w:pPr>
      <w:r>
        <w:t>Politique</w:t>
      </w:r>
    </w:p>
    <w:p w:rsidR="00B72223" w:rsidRDefault="00B72223" w:rsidP="00B72223">
      <w:pPr>
        <w:pStyle w:val="Paragraphedeliste"/>
        <w:numPr>
          <w:ilvl w:val="0"/>
          <w:numId w:val="1"/>
        </w:numPr>
      </w:pPr>
      <w:r>
        <w:t>De la coordination et de la cohésion de l’équipe de la politique</w:t>
      </w:r>
    </w:p>
    <w:p w:rsidR="00B72223" w:rsidRDefault="00B72223" w:rsidP="00B72223">
      <w:pPr>
        <w:pStyle w:val="Paragraphedeliste"/>
        <w:numPr>
          <w:ilvl w:val="0"/>
          <w:numId w:val="1"/>
        </w:numPr>
      </w:pPr>
      <w:r>
        <w:t>En direction des jeunes</w:t>
      </w:r>
    </w:p>
    <w:p w:rsidR="003E0A0C" w:rsidRPr="002B309E" w:rsidRDefault="003E0A0C" w:rsidP="003E0A0C"/>
    <w:sectPr w:rsidR="003E0A0C" w:rsidRPr="002B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369"/>
    <w:multiLevelType w:val="hybridMultilevel"/>
    <w:tmpl w:val="4118BF88"/>
    <w:lvl w:ilvl="0" w:tplc="9AE60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30EC"/>
    <w:multiLevelType w:val="hybridMultilevel"/>
    <w:tmpl w:val="BC744542"/>
    <w:lvl w:ilvl="0" w:tplc="ED1C0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9"/>
    <w:rsid w:val="000B2FCC"/>
    <w:rsid w:val="001064C1"/>
    <w:rsid w:val="002B309E"/>
    <w:rsid w:val="003A38D1"/>
    <w:rsid w:val="003E0A0C"/>
    <w:rsid w:val="00685C83"/>
    <w:rsid w:val="007D42B6"/>
    <w:rsid w:val="008F59D2"/>
    <w:rsid w:val="00A45CF8"/>
    <w:rsid w:val="00A90456"/>
    <w:rsid w:val="00B40546"/>
    <w:rsid w:val="00B72223"/>
    <w:rsid w:val="00D96D1F"/>
    <w:rsid w:val="00E86E43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1E87"/>
  <w15:chartTrackingRefBased/>
  <w15:docId w15:val="{15A95671-145E-4897-98A2-3196A26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RECHERCHEACTION</dc:creator>
  <cp:keywords/>
  <dc:description/>
  <cp:lastModifiedBy>RECHERCHEACTION</cp:lastModifiedBy>
  <cp:revision>7</cp:revision>
  <dcterms:created xsi:type="dcterms:W3CDTF">2022-03-15T13:39:00Z</dcterms:created>
  <dcterms:modified xsi:type="dcterms:W3CDTF">2022-04-13T09:17:00Z</dcterms:modified>
</cp:coreProperties>
</file>