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C3" w:rsidRPr="0062081D" w:rsidRDefault="006824C3" w:rsidP="006824C3">
      <w:pPr>
        <w:jc w:val="center"/>
        <w:rPr>
          <w:b/>
          <w:sz w:val="32"/>
          <w:szCs w:val="32"/>
        </w:rPr>
      </w:pPr>
      <w:r w:rsidRPr="0062081D">
        <w:rPr>
          <w:b/>
          <w:sz w:val="32"/>
          <w:szCs w:val="32"/>
        </w:rPr>
        <w:t>Compte-rendu</w:t>
      </w:r>
    </w:p>
    <w:p w:rsidR="006824C3" w:rsidRPr="0062081D" w:rsidRDefault="006824C3" w:rsidP="006824C3">
      <w:pPr>
        <w:jc w:val="center"/>
        <w:rPr>
          <w:b/>
          <w:sz w:val="32"/>
          <w:szCs w:val="32"/>
        </w:rPr>
      </w:pPr>
      <w:r w:rsidRPr="0062081D">
        <w:rPr>
          <w:b/>
          <w:sz w:val="32"/>
          <w:szCs w:val="32"/>
        </w:rPr>
        <w:t>Journée du 25 mars 2011</w:t>
      </w:r>
    </w:p>
    <w:p w:rsidR="006824C3" w:rsidRPr="0062081D" w:rsidRDefault="006824C3" w:rsidP="006824C3">
      <w:pPr>
        <w:jc w:val="center"/>
        <w:rPr>
          <w:b/>
          <w:sz w:val="32"/>
          <w:szCs w:val="32"/>
        </w:rPr>
      </w:pPr>
      <w:r w:rsidRPr="0062081D">
        <w:rPr>
          <w:b/>
          <w:sz w:val="32"/>
          <w:szCs w:val="32"/>
        </w:rPr>
        <w:t>« La coéducation »</w:t>
      </w:r>
    </w:p>
    <w:p w:rsidR="006824C3" w:rsidRPr="0062081D" w:rsidRDefault="006824C3" w:rsidP="006824C3">
      <w:pPr>
        <w:jc w:val="center"/>
        <w:rPr>
          <w:sz w:val="32"/>
          <w:szCs w:val="32"/>
        </w:rPr>
      </w:pPr>
    </w:p>
    <w:p w:rsidR="006824C3" w:rsidRDefault="006824C3" w:rsidP="006824C3">
      <w:pPr>
        <w:rPr>
          <w:sz w:val="24"/>
          <w:szCs w:val="24"/>
          <w:u w:val="single"/>
        </w:rPr>
      </w:pPr>
      <w:r w:rsidRPr="0062081D">
        <w:rPr>
          <w:sz w:val="24"/>
          <w:szCs w:val="24"/>
          <w:u w:val="single"/>
        </w:rPr>
        <w:t xml:space="preserve">Organisateurs : </w:t>
      </w:r>
      <w:r w:rsidRPr="006824C3">
        <w:rPr>
          <w:sz w:val="24"/>
          <w:szCs w:val="24"/>
        </w:rPr>
        <w:t>Le collectif CLAS</w:t>
      </w:r>
    </w:p>
    <w:p w:rsidR="006824C3" w:rsidRPr="0062081D" w:rsidRDefault="006824C3" w:rsidP="006824C3">
      <w:pPr>
        <w:rPr>
          <w:sz w:val="24"/>
          <w:szCs w:val="24"/>
        </w:rPr>
      </w:pPr>
      <w:r w:rsidRPr="0062081D">
        <w:rPr>
          <w:rFonts w:ascii="Calibri" w:eastAsia="Calibri" w:hAnsi="Calibri" w:cs="Times New Roman"/>
        </w:rPr>
        <w:t xml:space="preserve">Christophe BERNARD (centre social </w:t>
      </w:r>
      <w:r w:rsidR="00460FF0">
        <w:rPr>
          <w:rFonts w:ascii="Calibri" w:eastAsia="Calibri" w:hAnsi="Calibri" w:cs="Times New Roman"/>
        </w:rPr>
        <w:t>« L</w:t>
      </w:r>
      <w:r w:rsidRPr="0062081D">
        <w:rPr>
          <w:rFonts w:ascii="Calibri" w:eastAsia="Calibri" w:hAnsi="Calibri" w:cs="Times New Roman"/>
        </w:rPr>
        <w:t>a marelle</w:t>
      </w:r>
      <w:r w:rsidR="00460FF0">
        <w:rPr>
          <w:rFonts w:ascii="Calibri" w:eastAsia="Calibri" w:hAnsi="Calibri" w:cs="Times New Roman"/>
        </w:rPr>
        <w:t> »</w:t>
      </w:r>
      <w:r w:rsidRPr="0062081D">
        <w:rPr>
          <w:rFonts w:ascii="Calibri" w:eastAsia="Calibri" w:hAnsi="Calibri" w:cs="Times New Roman"/>
        </w:rPr>
        <w:t>)</w:t>
      </w:r>
      <w:r>
        <w:t xml:space="preserve">, </w:t>
      </w:r>
      <w:r w:rsidRPr="0062081D">
        <w:rPr>
          <w:rFonts w:ascii="Calibri" w:eastAsia="Calibri" w:hAnsi="Calibri" w:cs="Times New Roman"/>
        </w:rPr>
        <w:t>Emm</w:t>
      </w:r>
      <w:r w:rsidR="00460FF0">
        <w:rPr>
          <w:rFonts w:ascii="Calibri" w:eastAsia="Calibri" w:hAnsi="Calibri" w:cs="Times New Roman"/>
        </w:rPr>
        <w:t xml:space="preserve">anuelle </w:t>
      </w:r>
      <w:r w:rsidR="00574446">
        <w:rPr>
          <w:rFonts w:ascii="Calibri" w:eastAsia="Calibri" w:hAnsi="Calibri" w:cs="Times New Roman"/>
        </w:rPr>
        <w:t xml:space="preserve"> ERREBIE</w:t>
      </w:r>
      <w:r w:rsidR="00460FF0">
        <w:rPr>
          <w:rFonts w:ascii="Calibri" w:eastAsia="Calibri" w:hAnsi="Calibri" w:cs="Times New Roman"/>
        </w:rPr>
        <w:t xml:space="preserve"> (Centre social S</w:t>
      </w:r>
      <w:r w:rsidRPr="0062081D">
        <w:rPr>
          <w:rFonts w:ascii="Calibri" w:eastAsia="Calibri" w:hAnsi="Calibri" w:cs="Times New Roman"/>
        </w:rPr>
        <w:t>t Tulle)</w:t>
      </w:r>
      <w:r>
        <w:t xml:space="preserve">, Agnès </w:t>
      </w:r>
      <w:r w:rsidR="00574446">
        <w:t>SIFFRE</w:t>
      </w:r>
      <w:r w:rsidRPr="0062081D">
        <w:rPr>
          <w:rFonts w:ascii="Calibri" w:eastAsia="Calibri" w:hAnsi="Calibri" w:cs="Times New Roman"/>
        </w:rPr>
        <w:t xml:space="preserve"> (ADSEA)</w:t>
      </w:r>
      <w:r>
        <w:t xml:space="preserve">, </w:t>
      </w:r>
      <w:r>
        <w:rPr>
          <w:rFonts w:ascii="Calibri" w:eastAsia="Calibri" w:hAnsi="Calibri" w:cs="Times New Roman"/>
        </w:rPr>
        <w:t xml:space="preserve"> Alexandra MONTOYA (</w:t>
      </w:r>
      <w:r w:rsidRPr="0062081D">
        <w:rPr>
          <w:rFonts w:ascii="Calibri" w:eastAsia="Calibri" w:hAnsi="Calibri" w:cs="Times New Roman"/>
        </w:rPr>
        <w:t>UDAF 04)</w:t>
      </w:r>
      <w:r>
        <w:t xml:space="preserve"> et Régine A</w:t>
      </w:r>
      <w:r w:rsidR="00574446">
        <w:t>MOY</w:t>
      </w:r>
      <w:r>
        <w:t xml:space="preserve"> (Parrainage familial).</w:t>
      </w:r>
    </w:p>
    <w:p w:rsidR="006824C3" w:rsidRDefault="006824C3" w:rsidP="006824C3">
      <w:pPr>
        <w:rPr>
          <w:sz w:val="24"/>
          <w:szCs w:val="24"/>
          <w:u w:val="single"/>
        </w:rPr>
      </w:pPr>
    </w:p>
    <w:p w:rsidR="006824C3" w:rsidRDefault="006824C3" w:rsidP="006824C3">
      <w:pPr>
        <w:rPr>
          <w:sz w:val="24"/>
          <w:szCs w:val="24"/>
        </w:rPr>
      </w:pPr>
      <w:r w:rsidRPr="0062081D">
        <w:rPr>
          <w:sz w:val="24"/>
          <w:szCs w:val="24"/>
          <w:u w:val="single"/>
        </w:rPr>
        <w:t>Participants</w:t>
      </w:r>
      <w:r w:rsidRPr="0062081D">
        <w:rPr>
          <w:sz w:val="24"/>
          <w:szCs w:val="24"/>
        </w:rPr>
        <w:t> : Bénévoles, professionnels de l’éduc</w:t>
      </w:r>
      <w:r>
        <w:rPr>
          <w:sz w:val="24"/>
          <w:szCs w:val="24"/>
        </w:rPr>
        <w:t>ation et</w:t>
      </w:r>
      <w:r w:rsidRPr="0062081D">
        <w:rPr>
          <w:sz w:val="24"/>
          <w:szCs w:val="24"/>
        </w:rPr>
        <w:t xml:space="preserve"> parents</w:t>
      </w:r>
      <w:r w:rsidR="00BE1A5C">
        <w:rPr>
          <w:sz w:val="24"/>
          <w:szCs w:val="24"/>
        </w:rPr>
        <w:t xml:space="preserve"> d’élèves</w:t>
      </w:r>
      <w:r w:rsidRPr="0062081D">
        <w:rPr>
          <w:sz w:val="24"/>
          <w:szCs w:val="24"/>
        </w:rPr>
        <w:t>.</w:t>
      </w:r>
    </w:p>
    <w:p w:rsidR="006824C3" w:rsidRDefault="006824C3" w:rsidP="006824C3">
      <w:pPr>
        <w:rPr>
          <w:sz w:val="24"/>
          <w:szCs w:val="24"/>
        </w:rPr>
      </w:pPr>
      <w:r>
        <w:rPr>
          <w:sz w:val="24"/>
          <w:szCs w:val="24"/>
        </w:rPr>
        <w:t>Environ 70 personnes le matin et 50 personnes l’après-midi.</w:t>
      </w:r>
    </w:p>
    <w:p w:rsidR="006824C3" w:rsidRDefault="006824C3" w:rsidP="006824C3">
      <w:pPr>
        <w:rPr>
          <w:sz w:val="24"/>
          <w:szCs w:val="24"/>
        </w:rPr>
      </w:pPr>
    </w:p>
    <w:p w:rsidR="006824C3" w:rsidRDefault="006824C3" w:rsidP="006824C3">
      <w:pPr>
        <w:rPr>
          <w:sz w:val="24"/>
          <w:szCs w:val="24"/>
        </w:rPr>
      </w:pPr>
      <w:r w:rsidRPr="004A487D">
        <w:rPr>
          <w:sz w:val="24"/>
          <w:szCs w:val="24"/>
        </w:rPr>
        <w:t>9h00</w:t>
      </w:r>
      <w:r>
        <w:rPr>
          <w:sz w:val="24"/>
          <w:szCs w:val="24"/>
        </w:rPr>
        <w:t xml:space="preserve"> / 9h30</w:t>
      </w:r>
      <w:r w:rsidRPr="004A487D">
        <w:rPr>
          <w:sz w:val="24"/>
          <w:szCs w:val="24"/>
        </w:rPr>
        <w:t xml:space="preserve"> : </w:t>
      </w:r>
      <w:r w:rsidR="00C214C0">
        <w:rPr>
          <w:sz w:val="24"/>
          <w:szCs w:val="24"/>
        </w:rPr>
        <w:t>A</w:t>
      </w:r>
      <w:r w:rsidRPr="004A487D">
        <w:rPr>
          <w:sz w:val="24"/>
          <w:szCs w:val="24"/>
        </w:rPr>
        <w:t>ccueil</w:t>
      </w:r>
      <w:r>
        <w:rPr>
          <w:sz w:val="24"/>
          <w:szCs w:val="24"/>
        </w:rPr>
        <w:t xml:space="preserve"> des participants.</w:t>
      </w:r>
    </w:p>
    <w:p w:rsidR="006824C3" w:rsidRDefault="006824C3" w:rsidP="006824C3">
      <w:pPr>
        <w:rPr>
          <w:sz w:val="24"/>
          <w:szCs w:val="24"/>
        </w:rPr>
      </w:pPr>
    </w:p>
    <w:p w:rsidR="006824C3" w:rsidRDefault="006824C3" w:rsidP="006824C3">
      <w:pPr>
        <w:rPr>
          <w:sz w:val="24"/>
          <w:szCs w:val="24"/>
        </w:rPr>
      </w:pPr>
      <w:r>
        <w:rPr>
          <w:sz w:val="24"/>
          <w:szCs w:val="24"/>
        </w:rPr>
        <w:t>9h30 / 12h00 : visionnage du DVD de Franck Lepage</w:t>
      </w:r>
    </w:p>
    <w:p w:rsidR="006824C3" w:rsidRDefault="006824C3" w:rsidP="006824C3">
      <w:pPr>
        <w:widowControl w:val="0"/>
        <w:jc w:val="both"/>
      </w:pPr>
      <w:r>
        <w:t xml:space="preserve">Sur  un ton humoristique et en faisant un parallèle avec une leçon de parapente, Franck Lepage met en avant un problème de société : l’ascension sociale. </w:t>
      </w:r>
    </w:p>
    <w:p w:rsidR="00F041FC" w:rsidRDefault="006824C3" w:rsidP="00F041FC">
      <w:pPr>
        <w:widowControl w:val="0"/>
        <w:jc w:val="both"/>
      </w:pPr>
      <w:r>
        <w:t xml:space="preserve">De nombreuses références historiques et sociologiques (Condorcet, mise en place du collège unique, </w:t>
      </w:r>
      <w:r w:rsidR="009E47F2">
        <w:t xml:space="preserve">Philippe </w:t>
      </w:r>
      <w:proofErr w:type="spellStart"/>
      <w:r>
        <w:t>Meirieu</w:t>
      </w:r>
      <w:proofErr w:type="spellEnd"/>
      <w:r>
        <w:t>,</w:t>
      </w:r>
      <w:r w:rsidR="009E47F2">
        <w:t xml:space="preserve"> </w:t>
      </w:r>
      <w:r>
        <w:t>...) permettent  de mettre en avant l’évolution du système éducatif français et les difficultés de l’</w:t>
      </w:r>
      <w:r w:rsidR="00C214C0">
        <w:t>Education N</w:t>
      </w:r>
      <w:r>
        <w:t xml:space="preserve">ationale. </w:t>
      </w:r>
    </w:p>
    <w:p w:rsidR="00F041FC" w:rsidRDefault="00F041FC" w:rsidP="00F041FC">
      <w:pPr>
        <w:widowControl w:val="0"/>
        <w:jc w:val="both"/>
      </w:pPr>
      <w:r>
        <w:t>Il dénonce</w:t>
      </w:r>
      <w:r w:rsidR="00695772">
        <w:t xml:space="preserve"> </w:t>
      </w:r>
      <w:r>
        <w:t>le caractère mercantile qu’est en train de développer l’école</w:t>
      </w:r>
      <w:r w:rsidR="00695772">
        <w:t xml:space="preserve"> et </w:t>
      </w:r>
      <w:r>
        <w:t>donne deux ans à l’école française telle que nous la connaissons actuellement.</w:t>
      </w:r>
    </w:p>
    <w:p w:rsidR="00F041FC" w:rsidRDefault="00F041FC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  <w:r>
        <w:t>Cette vidéo laisse en suspend de nombreuses questions qui permettent au spectateur de s’interroger sur le système éducatif (son évolution, avenir</w:t>
      </w:r>
      <w:r w:rsidR="006C4B6E">
        <w:t>,  etc</w:t>
      </w:r>
      <w:r w:rsidR="009E47F2">
        <w:t>.</w:t>
      </w:r>
      <w:r>
        <w:t>) :</w:t>
      </w:r>
    </w:p>
    <w:p w:rsidR="006824C3" w:rsidRDefault="006824C3" w:rsidP="006824C3">
      <w:pPr>
        <w:widowControl w:val="0"/>
        <w:jc w:val="both"/>
      </w:pPr>
      <w:r>
        <w:tab/>
        <w:t>A-t-on sauvé l’école?</w:t>
      </w:r>
    </w:p>
    <w:p w:rsidR="006824C3" w:rsidRDefault="006824C3" w:rsidP="006824C3">
      <w:pPr>
        <w:widowControl w:val="0"/>
        <w:jc w:val="both"/>
      </w:pPr>
      <w:r>
        <w:tab/>
        <w:t>Faut-il sauver l’école?</w:t>
      </w:r>
    </w:p>
    <w:p w:rsidR="006824C3" w:rsidRDefault="006824C3" w:rsidP="006824C3">
      <w:pPr>
        <w:widowControl w:val="0"/>
        <w:jc w:val="both"/>
      </w:pPr>
      <w:r>
        <w:tab/>
        <w:t>Doit-on lutter contre l’annulation de la carte scolaire ?</w:t>
      </w:r>
    </w:p>
    <w:p w:rsidR="006824C3" w:rsidRDefault="006824C3" w:rsidP="006824C3">
      <w:pPr>
        <w:widowControl w:val="0"/>
        <w:jc w:val="both"/>
      </w:pPr>
      <w:r>
        <w:tab/>
        <w:t>Doit-on supprimer les grandes écoles ?</w:t>
      </w:r>
    </w:p>
    <w:p w:rsidR="006824C3" w:rsidRDefault="006824C3" w:rsidP="006824C3">
      <w:pPr>
        <w:widowControl w:val="0"/>
        <w:jc w:val="both"/>
      </w:pPr>
      <w:r>
        <w:tab/>
        <w:t>L’éducation populaire est-elle une solution</w:t>
      </w:r>
      <w:r w:rsidR="00477928">
        <w:t xml:space="preserve"> aux maux du système éducatif français</w:t>
      </w:r>
      <w:r>
        <w:t xml:space="preserve"> ?</w:t>
      </w:r>
    </w:p>
    <w:p w:rsidR="006824C3" w:rsidRDefault="006824C3" w:rsidP="006824C3">
      <w:pPr>
        <w:widowControl w:val="0"/>
      </w:pPr>
      <w:r>
        <w:t> </w:t>
      </w:r>
    </w:p>
    <w:p w:rsidR="006824C3" w:rsidRDefault="006824C3" w:rsidP="006824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E11" w:rsidRDefault="00A17E11" w:rsidP="006824C3">
      <w:r>
        <w:t>14h30 / 16</w:t>
      </w:r>
      <w:r w:rsidR="006824C3" w:rsidRPr="005B50F3">
        <w:t xml:space="preserve">h30 : </w:t>
      </w:r>
      <w:r>
        <w:t>L’après midi s</w:t>
      </w:r>
      <w:r w:rsidR="006C4B6E">
        <w:t>’est</w:t>
      </w:r>
      <w:r w:rsidR="00C214C0">
        <w:t xml:space="preserve"> déroulé</w:t>
      </w:r>
      <w:r w:rsidR="006C4B6E">
        <w:t>e</w:t>
      </w:r>
      <w:r w:rsidR="00C214C0">
        <w:t xml:space="preserve"> en </w:t>
      </w:r>
      <w:r>
        <w:t xml:space="preserve"> deux temps :</w:t>
      </w:r>
    </w:p>
    <w:p w:rsidR="006824C3" w:rsidRDefault="00A17E11" w:rsidP="00A17E11">
      <w:pPr>
        <w:pStyle w:val="Paragraphedeliste"/>
        <w:numPr>
          <w:ilvl w:val="0"/>
          <w:numId w:val="2"/>
        </w:numPr>
      </w:pPr>
      <w:r>
        <w:t>Une heure de conférence avec</w:t>
      </w:r>
      <w:r w:rsidR="006824C3" w:rsidRPr="005B50F3">
        <w:t xml:space="preserve"> Pierre Roche sur la « coéducation ».</w:t>
      </w:r>
    </w:p>
    <w:p w:rsidR="00A17E11" w:rsidRDefault="00A925BD" w:rsidP="00A17E11">
      <w:pPr>
        <w:pStyle w:val="Paragraphedeliste"/>
        <w:numPr>
          <w:ilvl w:val="0"/>
          <w:numId w:val="2"/>
        </w:numPr>
      </w:pPr>
      <w:r>
        <w:t>Une heure</w:t>
      </w:r>
      <w:r w:rsidR="00A17E11">
        <w:t xml:space="preserve"> d’</w:t>
      </w:r>
      <w:r w:rsidR="00685FD1">
        <w:t>échange, de débat entre Pierre Roche et les différents participants présents.</w:t>
      </w:r>
    </w:p>
    <w:p w:rsidR="006C4B6E" w:rsidRDefault="006C4B6E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  <w:r w:rsidRPr="005B50F3">
        <w:t>Pierre Roche, est un sociologue du travail au CEREQ (Centre d’</w:t>
      </w:r>
      <w:r w:rsidR="00E23E1B">
        <w:t xml:space="preserve">études et de recherches sur les </w:t>
      </w:r>
      <w:r w:rsidRPr="005B50F3">
        <w:t xml:space="preserve">qualifications). Il présente son travail avec les réseaux d’éducation prioritaire du Canet, Saint </w:t>
      </w:r>
      <w:proofErr w:type="spellStart"/>
      <w:r w:rsidRPr="005B50F3">
        <w:t>Mauront</w:t>
      </w:r>
      <w:proofErr w:type="spellEnd"/>
      <w:r w:rsidRPr="005B50F3">
        <w:t xml:space="preserve"> dans le cadre du Projet Educatif Local.</w:t>
      </w:r>
    </w:p>
    <w:p w:rsidR="00C214C0" w:rsidRPr="005B50F3" w:rsidRDefault="00C214C0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  <w:r w:rsidRPr="005B50F3">
        <w:tab/>
        <w:t xml:space="preserve">Pour lui, </w:t>
      </w:r>
      <w:r w:rsidRPr="005B50F3">
        <w:rPr>
          <w:b/>
          <w:bCs/>
          <w:i/>
          <w:iCs/>
        </w:rPr>
        <w:t>la coéducation est la coopération entre les professionnels de l’éducation et les parents pour favoriser l’apprentissage de l’élève</w:t>
      </w:r>
      <w:r w:rsidRPr="005B50F3">
        <w:t xml:space="preserve">. </w:t>
      </w:r>
    </w:p>
    <w:p w:rsidR="00C214C0" w:rsidRPr="005B50F3" w:rsidRDefault="00C214C0" w:rsidP="006824C3">
      <w:pPr>
        <w:widowControl w:val="0"/>
        <w:jc w:val="both"/>
      </w:pPr>
    </w:p>
    <w:p w:rsidR="006824C3" w:rsidRPr="005B50F3" w:rsidRDefault="006824C3" w:rsidP="006824C3">
      <w:pPr>
        <w:widowControl w:val="0"/>
        <w:jc w:val="both"/>
      </w:pPr>
      <w:r w:rsidRPr="005B50F3">
        <w:t>Afin d’identifier les obstacles auxquels se confrontent les différents acteurs de l’édu</w:t>
      </w:r>
      <w:r>
        <w:t>cation, trois  groupes de pairs (des 3</w:t>
      </w:r>
      <w:r w:rsidRPr="005B50F3">
        <w:rPr>
          <w:vertAlign w:val="superscript"/>
        </w:rPr>
        <w:t>ème</w:t>
      </w:r>
      <w:r>
        <w:t xml:space="preserve"> et 14</w:t>
      </w:r>
      <w:r w:rsidRPr="005B50F3">
        <w:rPr>
          <w:vertAlign w:val="superscript"/>
        </w:rPr>
        <w:t>ème</w:t>
      </w:r>
      <w:r>
        <w:t xml:space="preserve"> arrondissements) </w:t>
      </w:r>
      <w:r w:rsidRPr="005B50F3">
        <w:t xml:space="preserve">sont constitués et consultés : </w:t>
      </w:r>
    </w:p>
    <w:p w:rsidR="006824C3" w:rsidRPr="005B50F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 w:rsidRPr="005B50F3">
        <w:t xml:space="preserve"> les professionnels de la communauté scolaire (enseignants, psychologues,...),</w:t>
      </w:r>
    </w:p>
    <w:p w:rsidR="006824C3" w:rsidRPr="005B50F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 w:rsidRPr="005B50F3">
        <w:t xml:space="preserve">les parents, </w:t>
      </w:r>
    </w:p>
    <w:p w:rsidR="006824C3" w:rsidRPr="005B50F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 w:rsidRPr="005B50F3">
        <w:t>les travailleurs sociaux (éducateurs, associations,…).</w:t>
      </w:r>
    </w:p>
    <w:p w:rsidR="009E47F2" w:rsidRDefault="009E47F2" w:rsidP="006824C3">
      <w:pPr>
        <w:widowControl w:val="0"/>
        <w:jc w:val="both"/>
      </w:pPr>
    </w:p>
    <w:p w:rsidR="006824C3" w:rsidRPr="00CF1153" w:rsidRDefault="006824C3" w:rsidP="006824C3">
      <w:pPr>
        <w:widowControl w:val="0"/>
        <w:jc w:val="both"/>
        <w:rPr>
          <w:sz w:val="36"/>
          <w:szCs w:val="36"/>
          <w:u w:val="single"/>
        </w:rPr>
      </w:pPr>
      <w:r w:rsidRPr="00CF1153">
        <w:rPr>
          <w:sz w:val="36"/>
          <w:szCs w:val="36"/>
          <w:u w:val="single"/>
        </w:rPr>
        <w:lastRenderedPageBreak/>
        <w:t>Les parents :</w:t>
      </w:r>
    </w:p>
    <w:p w:rsidR="006824C3" w:rsidRDefault="006824C3" w:rsidP="006824C3">
      <w:pPr>
        <w:widowControl w:val="0"/>
        <w:ind w:left="45"/>
        <w:jc w:val="both"/>
      </w:pPr>
      <w:r>
        <w:t>Selon lui, les parents ne sont pas démissionnaires. Ils se situent entre un sentiment de déborde</w:t>
      </w:r>
      <w:r w:rsidR="00454FAE">
        <w:t>ment et de résistance. I</w:t>
      </w:r>
      <w:r>
        <w:t>l est difficile de s’impliquer lorsque l’on connaît des difficultés.</w:t>
      </w:r>
    </w:p>
    <w:p w:rsidR="006824C3" w:rsidRDefault="00C214C0" w:rsidP="006824C3">
      <w:pPr>
        <w:widowControl w:val="0"/>
        <w:ind w:left="45"/>
        <w:jc w:val="both"/>
      </w:pPr>
      <w:r>
        <w:t xml:space="preserve">Certains </w:t>
      </w:r>
      <w:r w:rsidR="006824C3">
        <w:t xml:space="preserve">parents envoient les grands-frères rencontrer les professeurs car ils peuvent : </w:t>
      </w:r>
    </w:p>
    <w:p w:rsidR="006824C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>avoir une culture différente de celle de « l’institution » ce qui rend l’implication plus difficile,</w:t>
      </w:r>
    </w:p>
    <w:p w:rsidR="006824C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>avoir un problème avec la langue française ce qui rend la communication difficile,</w:t>
      </w:r>
    </w:p>
    <w:p w:rsidR="006824C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>avoir eu eux-mêmes un problème avec l’école,</w:t>
      </w:r>
    </w:p>
    <w:p w:rsidR="006824C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>avoir un sentiment de honte, de culpabilité.</w:t>
      </w:r>
    </w:p>
    <w:p w:rsidR="006824C3" w:rsidRDefault="006824C3" w:rsidP="006824C3">
      <w:pPr>
        <w:widowControl w:val="0"/>
        <w:ind w:left="45"/>
        <w:jc w:val="both"/>
      </w:pPr>
    </w:p>
    <w:p w:rsidR="006824C3" w:rsidRDefault="006824C3" w:rsidP="006824C3">
      <w:pPr>
        <w:widowControl w:val="0"/>
        <w:ind w:left="45"/>
        <w:jc w:val="both"/>
      </w:pPr>
      <w:r>
        <w:t xml:space="preserve">Les échanges montrent que </w:t>
      </w:r>
      <w:r w:rsidR="00364D72">
        <w:t>les parents se sentent concerné</w:t>
      </w:r>
      <w:r>
        <w:t xml:space="preserve">s par les devoirs. Ils sont demandeurs des contenus pédagogiques (méthodes utilisées) pour pouvoir travailler en continuité avec l’enseignant. </w:t>
      </w:r>
    </w:p>
    <w:p w:rsidR="006824C3" w:rsidRDefault="006824C3" w:rsidP="006824C3">
      <w:pPr>
        <w:widowControl w:val="0"/>
        <w:ind w:left="45"/>
        <w:jc w:val="both"/>
      </w:pPr>
      <w:r>
        <w:t>De plus, ils se mobilisent dans l’orientation de leurs enfa</w:t>
      </w:r>
      <w:r w:rsidR="00B9759E">
        <w:t>nts. Ils luttent contre l’envoi</w:t>
      </w:r>
      <w:r>
        <w:t xml:space="preserve"> précoce en voie professionnelle. </w:t>
      </w:r>
    </w:p>
    <w:p w:rsidR="006824C3" w:rsidRPr="005B50F3" w:rsidRDefault="006824C3" w:rsidP="006824C3">
      <w:pPr>
        <w:widowControl w:val="0"/>
        <w:ind w:left="45"/>
        <w:jc w:val="both"/>
      </w:pPr>
    </w:p>
    <w:p w:rsidR="006824C3" w:rsidRDefault="006824C3" w:rsidP="006824C3">
      <w:pPr>
        <w:widowControl w:val="0"/>
        <w:jc w:val="both"/>
        <w:rPr>
          <w:sz w:val="36"/>
          <w:szCs w:val="36"/>
          <w:u w:val="single"/>
        </w:rPr>
      </w:pPr>
      <w:r w:rsidRPr="008225E9">
        <w:rPr>
          <w:sz w:val="36"/>
          <w:szCs w:val="36"/>
          <w:u w:val="single"/>
        </w:rPr>
        <w:t xml:space="preserve">Les enseignants : </w:t>
      </w:r>
    </w:p>
    <w:p w:rsidR="006824C3" w:rsidRPr="00367407" w:rsidRDefault="006824C3" w:rsidP="006824C3">
      <w:pPr>
        <w:widowControl w:val="0"/>
        <w:jc w:val="both"/>
      </w:pPr>
      <w:r w:rsidRPr="00367407">
        <w:t xml:space="preserve">Ils se situent entre replie et redéfinition du métier. </w:t>
      </w:r>
    </w:p>
    <w:p w:rsidR="006824C3" w:rsidRPr="00367407" w:rsidRDefault="006824C3" w:rsidP="006824C3">
      <w:pPr>
        <w:widowControl w:val="0"/>
        <w:jc w:val="both"/>
      </w:pPr>
      <w:r w:rsidRPr="00367407">
        <w:t>Pour eux, la coéducation est une exigence vitale. Les enseignants rencontrent des difficultés avec les parents qui défendent « systématiquement » leurs enfants.</w:t>
      </w:r>
    </w:p>
    <w:p w:rsidR="006824C3" w:rsidRPr="00367407" w:rsidRDefault="006824C3" w:rsidP="006824C3">
      <w:pPr>
        <w:widowControl w:val="0"/>
        <w:jc w:val="both"/>
      </w:pPr>
    </w:p>
    <w:p w:rsidR="006824C3" w:rsidRPr="00367407" w:rsidRDefault="006824C3" w:rsidP="006824C3">
      <w:pPr>
        <w:widowControl w:val="0"/>
        <w:jc w:val="both"/>
      </w:pPr>
      <w:r w:rsidRPr="00367407">
        <w:t>Pour les enseignants, la coéducation présente également un risque. Il ne faut pas :</w:t>
      </w:r>
    </w:p>
    <w:p w:rsidR="006824C3" w:rsidRPr="00367407" w:rsidRDefault="00C214C0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>D</w:t>
      </w:r>
      <w:r w:rsidR="006824C3" w:rsidRPr="00367407">
        <w:t>éstabiliser les parents et être perçu comme des donneurs de leçon.</w:t>
      </w:r>
    </w:p>
    <w:p w:rsidR="006824C3" w:rsidRPr="00367407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 w:rsidRPr="00367407">
        <w:t>Apparaître comme un intrus : parents dans l’école et école dans la famille.</w:t>
      </w:r>
    </w:p>
    <w:p w:rsidR="006824C3" w:rsidRPr="00367407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 w:rsidRPr="00367407">
        <w:t xml:space="preserve">Etre des travailleurs sociaux : repérer les enfants qui ont des troubles du comportement. </w:t>
      </w:r>
    </w:p>
    <w:p w:rsidR="006824C3" w:rsidRPr="00367407" w:rsidRDefault="006824C3" w:rsidP="006824C3">
      <w:pPr>
        <w:widowControl w:val="0"/>
        <w:jc w:val="both"/>
      </w:pPr>
    </w:p>
    <w:p w:rsidR="006824C3" w:rsidRPr="00503E0C" w:rsidRDefault="006824C3" w:rsidP="006824C3">
      <w:pPr>
        <w:widowControl w:val="0"/>
        <w:jc w:val="both"/>
        <w:rPr>
          <w:sz w:val="36"/>
          <w:szCs w:val="36"/>
          <w:u w:val="single"/>
        </w:rPr>
      </w:pPr>
      <w:r w:rsidRPr="00503E0C">
        <w:rPr>
          <w:sz w:val="36"/>
          <w:szCs w:val="36"/>
          <w:u w:val="single"/>
        </w:rPr>
        <w:t xml:space="preserve">Les travailleurs sociaux et éducateurs populaires : </w:t>
      </w:r>
    </w:p>
    <w:p w:rsidR="006824C3" w:rsidRDefault="006824C3" w:rsidP="006824C3">
      <w:pPr>
        <w:widowControl w:val="0"/>
        <w:jc w:val="both"/>
      </w:pPr>
      <w:r>
        <w:t>Ils se positionnent comme des</w:t>
      </w:r>
      <w:r w:rsidR="00F25EAA">
        <w:t xml:space="preserve"> intermédiaires, des médiateurs ou</w:t>
      </w:r>
      <w:r>
        <w:t xml:space="preserve"> des traducteurs. </w:t>
      </w:r>
    </w:p>
    <w:p w:rsidR="006824C3" w:rsidRDefault="006824C3" w:rsidP="006824C3">
      <w:pPr>
        <w:widowControl w:val="0"/>
        <w:jc w:val="both"/>
      </w:pPr>
      <w:r>
        <w:t>Ils ont pour but de faire comprendre à l’un la position de l’autre.</w:t>
      </w:r>
    </w:p>
    <w:p w:rsidR="006824C3" w:rsidRDefault="006824C3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  <w:r>
        <w:t>Dans la soci</w:t>
      </w:r>
      <w:r w:rsidR="00C214C0">
        <w:t>été, les personnes ont tendance</w:t>
      </w:r>
      <w:r>
        <w:t xml:space="preserve"> à penser que la culture de l’autre est moins bonne que la sienne.</w:t>
      </w:r>
      <w:r w:rsidR="00A9069E">
        <w:t xml:space="preserve"> </w:t>
      </w:r>
    </w:p>
    <w:p w:rsidR="006824C3" w:rsidRDefault="006824C3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  <w:r>
        <w:t>Les obstacles principaux viennent :</w:t>
      </w:r>
    </w:p>
    <w:p w:rsidR="002E75B8" w:rsidRDefault="002E75B8" w:rsidP="006824C3">
      <w:pPr>
        <w:widowControl w:val="0"/>
        <w:jc w:val="both"/>
      </w:pPr>
    </w:p>
    <w:p w:rsidR="006824C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 xml:space="preserve"> de l’environnement et plus précisément de la violence.</w:t>
      </w:r>
    </w:p>
    <w:p w:rsidR="006824C3" w:rsidRDefault="00BE7809" w:rsidP="006824C3">
      <w:pPr>
        <w:widowControl w:val="0"/>
        <w:jc w:val="both"/>
      </w:pPr>
      <w:r>
        <w:t>La violence est</w:t>
      </w:r>
      <w:r w:rsidR="006824C3">
        <w:t xml:space="preserve"> ce qui ne nous permet pas d’agir comme on le souhaite (Spinoza). </w:t>
      </w:r>
    </w:p>
    <w:p w:rsidR="006824C3" w:rsidRDefault="006824C3" w:rsidP="006824C3">
      <w:pPr>
        <w:widowControl w:val="0"/>
        <w:jc w:val="both"/>
      </w:pPr>
      <w:r>
        <w:t>Cette violence est différente de celle vue à la télévision.</w:t>
      </w:r>
    </w:p>
    <w:p w:rsidR="002E75B8" w:rsidRDefault="002E75B8" w:rsidP="006824C3">
      <w:pPr>
        <w:widowControl w:val="0"/>
        <w:jc w:val="both"/>
      </w:pPr>
    </w:p>
    <w:p w:rsidR="006824C3" w:rsidRDefault="006824C3" w:rsidP="006824C3">
      <w:pPr>
        <w:pStyle w:val="Paragraphedeliste"/>
        <w:widowControl w:val="0"/>
        <w:numPr>
          <w:ilvl w:val="0"/>
          <w:numId w:val="1"/>
        </w:numPr>
        <w:jc w:val="both"/>
      </w:pPr>
      <w:r>
        <w:t xml:space="preserve">Du système d’interpellation mutuelle : </w:t>
      </w:r>
    </w:p>
    <w:p w:rsidR="006824C3" w:rsidRDefault="006824C3" w:rsidP="006824C3">
      <w:pPr>
        <w:widowControl w:val="0"/>
        <w:ind w:left="45"/>
        <w:jc w:val="both"/>
      </w:pPr>
      <w:r w:rsidRPr="006824C3">
        <w:rPr>
          <w:u w:val="single"/>
        </w:rPr>
        <w:t>Les enseignants interpellent les parents</w:t>
      </w:r>
      <w:r>
        <w:t xml:space="preserve"> lorsqu’il y a quelque chose qui ne va pas, pour faire des sorties périscolaire</w:t>
      </w:r>
      <w:r w:rsidR="005E441E">
        <w:t>s</w:t>
      </w:r>
      <w:r>
        <w:t xml:space="preserve"> mais jamais dans un but éducatif. Il y a un déni des compétences que les parents pourraient avoir.</w:t>
      </w:r>
    </w:p>
    <w:p w:rsidR="006824C3" w:rsidRDefault="006824C3" w:rsidP="006824C3">
      <w:pPr>
        <w:widowControl w:val="0"/>
        <w:ind w:left="45"/>
        <w:jc w:val="both"/>
      </w:pPr>
      <w:r w:rsidRPr="006824C3">
        <w:rPr>
          <w:u w:val="single"/>
        </w:rPr>
        <w:t>Les parents interpellent de manière maladroite les enseignants</w:t>
      </w:r>
      <w:r>
        <w:t xml:space="preserve">. Ils croient généralement que l’école maternelle est une garderie, ils demandent des conseils lorsqu’ils ont des problèmes d’éducation et  les enseignants ne se sentent pas habilités à donner ces conseils.  De plus, </w:t>
      </w:r>
      <w:r w:rsidR="009E6B8D">
        <w:t>certains</w:t>
      </w:r>
      <w:r>
        <w:t xml:space="preserve"> parents ne répondent pas aux demandes des enseignants lorsque ces derniers les convoquent.</w:t>
      </w:r>
    </w:p>
    <w:p w:rsidR="006824C3" w:rsidRDefault="006824C3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  <w:r>
        <w:t>Pierre Roche, démontre qu’il se crée un sentiment d’impuissance pour tous.</w:t>
      </w:r>
    </w:p>
    <w:p w:rsidR="00E047D9" w:rsidRDefault="006824C3" w:rsidP="00F041FC">
      <w:pPr>
        <w:widowControl w:val="0"/>
        <w:jc w:val="both"/>
      </w:pPr>
      <w:r>
        <w:t>Pour lutter contre cela, il faut aller au plus près de l’autre sans pou</w:t>
      </w:r>
      <w:r w:rsidR="001A2ACA">
        <w:t>r</w:t>
      </w:r>
      <w:r w:rsidR="00366312">
        <w:t xml:space="preserve"> autant qu’il y ait confusion et</w:t>
      </w:r>
      <w:r w:rsidR="001A2ACA">
        <w:t xml:space="preserve"> </w:t>
      </w:r>
      <w:r>
        <w:t xml:space="preserve">intrusion dans le monde de l’autre. Il faut </w:t>
      </w:r>
      <w:r w:rsidR="00BE7809">
        <w:t xml:space="preserve">donc </w:t>
      </w:r>
      <w:r>
        <w:t>travailler la proximité</w:t>
      </w:r>
      <w:r w:rsidRPr="005B50F3">
        <w:t xml:space="preserve">. Une tierce personne peut </w:t>
      </w:r>
      <w:r>
        <w:lastRenderedPageBreak/>
        <w:t>servir de médiateur</w:t>
      </w:r>
      <w:r w:rsidRPr="005B50F3">
        <w:t>.</w:t>
      </w:r>
      <w:r w:rsidR="00E047D9">
        <w:t xml:space="preserve"> </w:t>
      </w:r>
      <w:r>
        <w:t>Tout cela demande l</w:t>
      </w:r>
      <w:r w:rsidR="00E047D9">
        <w:t>a mise en place de partenariats et</w:t>
      </w:r>
      <w:r>
        <w:t xml:space="preserve"> de projets institutionnels.</w:t>
      </w:r>
    </w:p>
    <w:p w:rsidR="00F041FC" w:rsidRDefault="00477928" w:rsidP="00F041FC">
      <w:pPr>
        <w:widowControl w:val="0"/>
        <w:jc w:val="both"/>
      </w:pPr>
      <w:r>
        <w:t>Pour motiver les élèves</w:t>
      </w:r>
      <w:r w:rsidR="002E75B8">
        <w:t>,</w:t>
      </w:r>
      <w:r>
        <w:t xml:space="preserve"> il n’y a pas une solution</w:t>
      </w:r>
      <w:r w:rsidR="00BE7809">
        <w:t xml:space="preserve"> simple et efficace qui marche toujours</w:t>
      </w:r>
      <w:r w:rsidR="00E047D9">
        <w:t>.</w:t>
      </w:r>
      <w:r>
        <w:t xml:space="preserve"> </w:t>
      </w:r>
      <w:r w:rsidR="00E047D9">
        <w:t>M</w:t>
      </w:r>
      <w:r w:rsidR="00F041FC">
        <w:t>ais</w:t>
      </w:r>
      <w:r w:rsidR="00E047D9">
        <w:t>,</w:t>
      </w:r>
      <w:r w:rsidR="00F041FC">
        <w:t xml:space="preserve"> il faut :</w:t>
      </w:r>
    </w:p>
    <w:p w:rsidR="00F041FC" w:rsidRDefault="00F041FC" w:rsidP="00F041FC">
      <w:pPr>
        <w:pStyle w:val="Paragraphedeliste"/>
        <w:widowControl w:val="0"/>
        <w:numPr>
          <w:ilvl w:val="0"/>
          <w:numId w:val="1"/>
        </w:numPr>
        <w:jc w:val="both"/>
      </w:pPr>
      <w:r>
        <w:t>Etre à l’écoute pour percevoir une période de motivation plus importante.</w:t>
      </w:r>
    </w:p>
    <w:p w:rsidR="00F041FC" w:rsidRDefault="00F041FC" w:rsidP="00F041FC">
      <w:pPr>
        <w:pStyle w:val="Paragraphedeliste"/>
        <w:widowControl w:val="0"/>
        <w:numPr>
          <w:ilvl w:val="0"/>
          <w:numId w:val="1"/>
        </w:numPr>
        <w:jc w:val="both"/>
      </w:pPr>
      <w:r>
        <w:t>Redonner confiance : montrer aux élèves qu’eux aussi ont quelque chose de positif en eux.</w:t>
      </w:r>
    </w:p>
    <w:p w:rsidR="00D56D85" w:rsidRPr="00BA3ABB" w:rsidRDefault="00D56D85" w:rsidP="00D56D85">
      <w:pPr>
        <w:pStyle w:val="Paragraphedeliste"/>
        <w:widowControl w:val="0"/>
        <w:numPr>
          <w:ilvl w:val="0"/>
          <w:numId w:val="1"/>
        </w:numPr>
        <w:jc w:val="both"/>
      </w:pPr>
      <w:r>
        <w:t xml:space="preserve">Persévérer </w:t>
      </w:r>
    </w:p>
    <w:p w:rsidR="00F041FC" w:rsidRDefault="00F041FC" w:rsidP="00F041FC">
      <w:pPr>
        <w:widowControl w:val="0"/>
        <w:ind w:left="45"/>
        <w:jc w:val="both"/>
      </w:pPr>
    </w:p>
    <w:p w:rsidR="00F041FC" w:rsidRDefault="00F041FC" w:rsidP="009E6B8D">
      <w:pPr>
        <w:widowControl w:val="0"/>
        <w:jc w:val="both"/>
      </w:pPr>
      <w:r>
        <w:t>L</w:t>
      </w:r>
      <w:r w:rsidRPr="005B50F3">
        <w:t xml:space="preserve">es recherches vont être approfondies avec la consultation d’un groupe d’élèves. </w:t>
      </w:r>
    </w:p>
    <w:p w:rsidR="00F041FC" w:rsidRDefault="00F041FC" w:rsidP="00F041FC">
      <w:pPr>
        <w:widowControl w:val="0"/>
        <w:jc w:val="both"/>
      </w:pPr>
      <w:r>
        <w:t>De plus, suite à cette conférence émerge l’idée d’interroger un groupe d’accompagnateurs scolaires bénévoles pour compléter la  notion de coéducation.</w:t>
      </w:r>
      <w:r w:rsidRPr="00F041FC">
        <w:t xml:space="preserve"> </w:t>
      </w:r>
      <w:r>
        <w:t xml:space="preserve"> En effet, l’accompagnateur scolaire bénévole n’a pas la même position, ni le même rôle face à l’élève que les parents ou les enseignants. Il se situe dans un système dual, il ne refait pas la classe mais il favorise l’élève au quotidien.</w:t>
      </w:r>
      <w:r w:rsidR="009E6B8D">
        <w:t xml:space="preserve"> I</w:t>
      </w:r>
      <w:r>
        <w:t>l permet,</w:t>
      </w:r>
      <w:r w:rsidR="009E6B8D">
        <w:t xml:space="preserve"> également, </w:t>
      </w:r>
      <w:r>
        <w:t>dans certains cas, de faire le lien entre l’école et la famille. L’enseignant</w:t>
      </w:r>
      <w:r w:rsidR="009E6B8D">
        <w:t xml:space="preserve">, lui, </w:t>
      </w:r>
      <w:r>
        <w:t xml:space="preserve"> a un groupe d’élève, un programme à suivre et il ne peut donc pas prendre en compte la culture et la famille de chacun.</w:t>
      </w:r>
    </w:p>
    <w:p w:rsidR="00FD274B" w:rsidRDefault="00FD274B" w:rsidP="00477928">
      <w:pPr>
        <w:widowControl w:val="0"/>
        <w:jc w:val="both"/>
      </w:pPr>
    </w:p>
    <w:p w:rsidR="00477928" w:rsidRDefault="00477928" w:rsidP="00477928">
      <w:pPr>
        <w:widowControl w:val="0"/>
        <w:jc w:val="both"/>
      </w:pPr>
      <w:r w:rsidRPr="004A316C">
        <w:t>L’accompagnement scolaire est un clin d’œil</w:t>
      </w:r>
      <w:r>
        <w:t xml:space="preserve"> à l’apprentissage gratuit</w:t>
      </w:r>
      <w:r w:rsidR="00FD274B">
        <w:t xml:space="preserve"> car souvent ce qui est gratuit est dévalorisé.</w:t>
      </w:r>
      <w:r>
        <w:t xml:space="preserve"> Mais, même s’il a le mérite d’exister, il est très marginal.</w:t>
      </w:r>
    </w:p>
    <w:p w:rsidR="00454FAE" w:rsidRDefault="00454FAE" w:rsidP="006824C3">
      <w:pPr>
        <w:widowControl w:val="0"/>
        <w:jc w:val="both"/>
      </w:pPr>
    </w:p>
    <w:p w:rsidR="006824C3" w:rsidRDefault="006824C3" w:rsidP="006824C3">
      <w:pPr>
        <w:widowControl w:val="0"/>
        <w:jc w:val="both"/>
      </w:pPr>
    </w:p>
    <w:p w:rsidR="00971F5A" w:rsidRDefault="00971F5A" w:rsidP="006824C3">
      <w:pPr>
        <w:widowControl w:val="0"/>
        <w:jc w:val="both"/>
      </w:pPr>
    </w:p>
    <w:p w:rsidR="003D0572" w:rsidRDefault="003D0572"/>
    <w:sectPr w:rsidR="003D0572" w:rsidSect="003D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BA" w:rsidRDefault="006A40BA" w:rsidP="006A40BA">
      <w:r>
        <w:separator/>
      </w:r>
    </w:p>
  </w:endnote>
  <w:endnote w:type="continuationSeparator" w:id="0">
    <w:p w:rsidR="006A40BA" w:rsidRDefault="006A40BA" w:rsidP="006A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BA" w:rsidRDefault="006A40BA" w:rsidP="006A40BA">
      <w:r>
        <w:separator/>
      </w:r>
    </w:p>
  </w:footnote>
  <w:footnote w:type="continuationSeparator" w:id="0">
    <w:p w:rsidR="006A40BA" w:rsidRDefault="006A40BA" w:rsidP="006A4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6BA"/>
    <w:multiLevelType w:val="hybridMultilevel"/>
    <w:tmpl w:val="178CB7D2"/>
    <w:lvl w:ilvl="0" w:tplc="312E29C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5A1A4D"/>
    <w:multiLevelType w:val="hybridMultilevel"/>
    <w:tmpl w:val="CE66A1B4"/>
    <w:lvl w:ilvl="0" w:tplc="FD4A991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C3"/>
    <w:rsid w:val="000438E8"/>
    <w:rsid w:val="00090790"/>
    <w:rsid w:val="000F3A80"/>
    <w:rsid w:val="00114896"/>
    <w:rsid w:val="00123417"/>
    <w:rsid w:val="001740C3"/>
    <w:rsid w:val="001A054B"/>
    <w:rsid w:val="001A2ACA"/>
    <w:rsid w:val="002729D4"/>
    <w:rsid w:val="002E75B8"/>
    <w:rsid w:val="00364D72"/>
    <w:rsid w:val="00366312"/>
    <w:rsid w:val="0037525C"/>
    <w:rsid w:val="003B39E6"/>
    <w:rsid w:val="003C29C1"/>
    <w:rsid w:val="003D0572"/>
    <w:rsid w:val="004069CE"/>
    <w:rsid w:val="00454FAE"/>
    <w:rsid w:val="00460DB7"/>
    <w:rsid w:val="00460FF0"/>
    <w:rsid w:val="00477928"/>
    <w:rsid w:val="004C7B92"/>
    <w:rsid w:val="00574446"/>
    <w:rsid w:val="00576FB7"/>
    <w:rsid w:val="005E441E"/>
    <w:rsid w:val="00601EB0"/>
    <w:rsid w:val="006824C3"/>
    <w:rsid w:val="00685FD1"/>
    <w:rsid w:val="00695772"/>
    <w:rsid w:val="006A40BA"/>
    <w:rsid w:val="006C4B6E"/>
    <w:rsid w:val="00724261"/>
    <w:rsid w:val="00747863"/>
    <w:rsid w:val="008756B4"/>
    <w:rsid w:val="00955851"/>
    <w:rsid w:val="009643F6"/>
    <w:rsid w:val="00971F5A"/>
    <w:rsid w:val="009E47F2"/>
    <w:rsid w:val="009E6B8D"/>
    <w:rsid w:val="00A05A05"/>
    <w:rsid w:val="00A16625"/>
    <w:rsid w:val="00A17E11"/>
    <w:rsid w:val="00A33D45"/>
    <w:rsid w:val="00A9069E"/>
    <w:rsid w:val="00A925BD"/>
    <w:rsid w:val="00AC2F63"/>
    <w:rsid w:val="00AD46DD"/>
    <w:rsid w:val="00B711F3"/>
    <w:rsid w:val="00B73A85"/>
    <w:rsid w:val="00B9759E"/>
    <w:rsid w:val="00BE1A5C"/>
    <w:rsid w:val="00BE7809"/>
    <w:rsid w:val="00C214C0"/>
    <w:rsid w:val="00CA74A4"/>
    <w:rsid w:val="00CF75F7"/>
    <w:rsid w:val="00D56D85"/>
    <w:rsid w:val="00D96316"/>
    <w:rsid w:val="00DB158B"/>
    <w:rsid w:val="00E047D9"/>
    <w:rsid w:val="00E13580"/>
    <w:rsid w:val="00E23E1B"/>
    <w:rsid w:val="00EE1EE4"/>
    <w:rsid w:val="00F041FC"/>
    <w:rsid w:val="00F25EAA"/>
    <w:rsid w:val="00F815A8"/>
    <w:rsid w:val="00F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4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A4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0BA"/>
  </w:style>
  <w:style w:type="paragraph" w:styleId="Pieddepage">
    <w:name w:val="footer"/>
    <w:basedOn w:val="Normal"/>
    <w:link w:val="PieddepageCar"/>
    <w:uiPriority w:val="99"/>
    <w:semiHidden/>
    <w:unhideWhenUsed/>
    <w:rsid w:val="006A4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amontoya</dc:creator>
  <cp:keywords/>
  <dc:description/>
  <cp:lastModifiedBy>sberger</cp:lastModifiedBy>
  <cp:revision>71</cp:revision>
  <cp:lastPrinted>2011-04-11T13:04:00Z</cp:lastPrinted>
  <dcterms:created xsi:type="dcterms:W3CDTF">2011-03-29T07:57:00Z</dcterms:created>
  <dcterms:modified xsi:type="dcterms:W3CDTF">2011-04-11T13:54:00Z</dcterms:modified>
</cp:coreProperties>
</file>